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795" w:rsidRPr="00A16795" w:rsidRDefault="005C7DC6" w:rsidP="00EC480B">
      <w:pPr>
        <w:spacing w:line="344" w:lineRule="atLeast"/>
        <w:jc w:val="center"/>
        <w:textAlignment w:val="baseline"/>
        <w:outlineLvl w:val="1"/>
        <w:rPr>
          <w:rFonts w:eastAsia="Times New Roman" w:cs="Times New Roman"/>
          <w:b/>
          <w:bCs/>
          <w:color w:val="000000" w:themeColor="text1"/>
          <w:spacing w:val="-8"/>
          <w:sz w:val="32"/>
          <w:szCs w:val="32"/>
          <w:lang w:eastAsia="fr-FR"/>
        </w:rPr>
      </w:pPr>
      <w:r>
        <w:rPr>
          <w:rFonts w:eastAsia="Times New Roman" w:cs="Times New Roman"/>
          <w:b/>
          <w:bCs/>
          <w:color w:val="000000" w:themeColor="text1"/>
          <w:spacing w:val="-8"/>
          <w:sz w:val="32"/>
          <w:szCs w:val="32"/>
          <w:bdr w:val="none" w:sz="0" w:space="0" w:color="auto" w:frame="1"/>
          <w:lang w:eastAsia="fr-FR"/>
        </w:rPr>
        <w:t>PROCÈS VERBAL</w:t>
      </w:r>
      <w:r w:rsidR="00A16795" w:rsidRPr="00A16795">
        <w:rPr>
          <w:rFonts w:eastAsia="Times New Roman" w:cs="Times New Roman"/>
          <w:b/>
          <w:bCs/>
          <w:color w:val="000000" w:themeColor="text1"/>
          <w:spacing w:val="-8"/>
          <w:sz w:val="32"/>
          <w:szCs w:val="32"/>
          <w:lang w:eastAsia="fr-FR"/>
        </w:rPr>
        <w:br/>
        <w:t>Assemblée générale spéciale</w:t>
      </w:r>
    </w:p>
    <w:p w:rsidR="00EC480B" w:rsidRPr="00A16795" w:rsidRDefault="00A16795" w:rsidP="00EC480B">
      <w:pPr>
        <w:jc w:val="center"/>
        <w:textAlignment w:val="baseline"/>
        <w:rPr>
          <w:rFonts w:cs="Times New Roman"/>
          <w:b/>
          <w:color w:val="000000" w:themeColor="text1"/>
          <w:sz w:val="32"/>
          <w:szCs w:val="32"/>
          <w:lang w:eastAsia="fr-FR"/>
        </w:rPr>
      </w:pPr>
      <w:r w:rsidRPr="00A16795">
        <w:rPr>
          <w:rFonts w:cs="Times New Roman"/>
          <w:b/>
          <w:color w:val="000000" w:themeColor="text1"/>
          <w:sz w:val="32"/>
          <w:szCs w:val="32"/>
          <w:lang w:eastAsia="fr-FR"/>
        </w:rPr>
        <w:t>Association des journalistes indépendants du Québec</w:t>
      </w:r>
      <w:r w:rsidRPr="00A16795">
        <w:rPr>
          <w:rFonts w:cs="Times New Roman"/>
          <w:b/>
          <w:color w:val="000000" w:themeColor="text1"/>
          <w:sz w:val="32"/>
          <w:szCs w:val="32"/>
          <w:lang w:eastAsia="fr-FR"/>
        </w:rPr>
        <w:br/>
        <w:t>Mercredi le 24 janvier 2018 à 18 h</w:t>
      </w:r>
    </w:p>
    <w:p w:rsidR="00A16795" w:rsidRPr="00EC480B" w:rsidRDefault="00A16795" w:rsidP="00EC480B">
      <w:pPr>
        <w:jc w:val="center"/>
        <w:textAlignment w:val="baseline"/>
        <w:rPr>
          <w:rFonts w:cs="Times New Roman"/>
          <w:b/>
          <w:color w:val="000000" w:themeColor="text1"/>
          <w:sz w:val="32"/>
          <w:szCs w:val="32"/>
          <w:lang w:eastAsia="fr-FR"/>
        </w:rPr>
      </w:pPr>
      <w:r w:rsidRPr="00A16795">
        <w:rPr>
          <w:rFonts w:cs="Times New Roman"/>
          <w:b/>
          <w:color w:val="000000" w:themeColor="text1"/>
          <w:sz w:val="32"/>
          <w:szCs w:val="32"/>
          <w:lang w:eastAsia="fr-FR"/>
        </w:rPr>
        <w:t>1410, rue Wolfe, suite 301, Montréal.</w:t>
      </w:r>
    </w:p>
    <w:p w:rsidR="00EC480B" w:rsidRPr="00A16795" w:rsidRDefault="00EC480B" w:rsidP="00EC480B">
      <w:pPr>
        <w:jc w:val="center"/>
        <w:textAlignment w:val="baseline"/>
        <w:rPr>
          <w:rFonts w:ascii="Open Sans" w:hAnsi="Open Sans" w:cs="Times New Roman"/>
          <w:color w:val="000000" w:themeColor="text1"/>
          <w:sz w:val="21"/>
          <w:szCs w:val="21"/>
          <w:lang w:eastAsia="fr-FR"/>
        </w:rPr>
      </w:pPr>
    </w:p>
    <w:p w:rsidR="005C7DC6" w:rsidRDefault="00A16795" w:rsidP="00A16795">
      <w:pPr>
        <w:textAlignment w:val="baseline"/>
        <w:rPr>
          <w:rFonts w:cs="Times New Roman"/>
          <w:b/>
          <w:bCs/>
          <w:color w:val="000000" w:themeColor="text1"/>
          <w:bdr w:val="none" w:sz="0" w:space="0" w:color="auto" w:frame="1"/>
          <w:lang w:eastAsia="fr-FR"/>
        </w:rPr>
      </w:pPr>
      <w:r w:rsidRPr="00EC480B">
        <w:rPr>
          <w:rFonts w:cs="Times New Roman"/>
          <w:b/>
          <w:bCs/>
          <w:color w:val="000000" w:themeColor="text1"/>
          <w:bdr w:val="none" w:sz="0" w:space="0" w:color="auto" w:frame="1"/>
          <w:lang w:eastAsia="fr-FR"/>
        </w:rPr>
        <w:t>1- Ouverture       </w:t>
      </w:r>
    </w:p>
    <w:p w:rsidR="00A16795" w:rsidRPr="00A16795" w:rsidRDefault="00A16795" w:rsidP="00A16795">
      <w:pPr>
        <w:textAlignment w:val="baseline"/>
        <w:rPr>
          <w:rFonts w:cs="Times New Roman"/>
          <w:color w:val="000000" w:themeColor="text1"/>
          <w:lang w:eastAsia="fr-FR"/>
        </w:rPr>
      </w:pPr>
      <w:r w:rsidRPr="00EC480B">
        <w:rPr>
          <w:rFonts w:cs="Times New Roman"/>
          <w:b/>
          <w:bCs/>
          <w:color w:val="000000" w:themeColor="text1"/>
          <w:bdr w:val="none" w:sz="0" w:space="0" w:color="auto" w:frame="1"/>
          <w:lang w:eastAsia="fr-FR"/>
        </w:rPr>
        <w:t>    </w:t>
      </w:r>
    </w:p>
    <w:p w:rsidR="00A16795" w:rsidRPr="005C7DC6" w:rsidRDefault="00A16795" w:rsidP="00A16795">
      <w:pPr>
        <w:numPr>
          <w:ilvl w:val="0"/>
          <w:numId w:val="1"/>
        </w:numPr>
        <w:ind w:left="450"/>
        <w:textAlignment w:val="baseline"/>
        <w:rPr>
          <w:rFonts w:eastAsia="Times New Roman" w:cs="Times New Roman"/>
          <w:b/>
          <w:color w:val="000000" w:themeColor="text1"/>
          <w:lang w:eastAsia="fr-FR"/>
        </w:rPr>
      </w:pPr>
      <w:r w:rsidRPr="005C7DC6">
        <w:rPr>
          <w:rFonts w:eastAsia="Times New Roman" w:cs="Times New Roman"/>
          <w:b/>
          <w:color w:val="000000" w:themeColor="text1"/>
          <w:lang w:eastAsia="fr-FR"/>
        </w:rPr>
        <w:t>Présidence et secrétariat d’assemblée</w:t>
      </w:r>
    </w:p>
    <w:p w:rsidR="002339C0" w:rsidRDefault="002339C0" w:rsidP="002339C0">
      <w:pPr>
        <w:textAlignment w:val="baseline"/>
        <w:rPr>
          <w:rFonts w:eastAsia="Times New Roman" w:cs="Times New Roman"/>
          <w:color w:val="000000" w:themeColor="text1"/>
          <w:lang w:eastAsia="fr-FR"/>
        </w:rPr>
      </w:pPr>
      <w:r>
        <w:rPr>
          <w:rFonts w:eastAsia="Times New Roman" w:cs="Times New Roman"/>
          <w:color w:val="000000" w:themeColor="text1"/>
          <w:lang w:eastAsia="fr-FR"/>
        </w:rPr>
        <w:t xml:space="preserve">Simon Van Vliet propose Manon Perron comme présidente de l’assemblée et Lindsay-Anne Prévost comme secrétaire. </w:t>
      </w:r>
    </w:p>
    <w:p w:rsidR="002339C0" w:rsidRPr="00EC480B" w:rsidRDefault="002339C0" w:rsidP="002339C0">
      <w:pPr>
        <w:textAlignment w:val="baseline"/>
        <w:rPr>
          <w:rFonts w:eastAsia="Times New Roman" w:cs="Times New Roman"/>
          <w:color w:val="000000" w:themeColor="text1"/>
          <w:lang w:eastAsia="fr-FR"/>
        </w:rPr>
      </w:pPr>
      <w:r>
        <w:rPr>
          <w:rFonts w:eastAsia="Times New Roman" w:cs="Times New Roman"/>
          <w:color w:val="000000" w:themeColor="text1"/>
          <w:lang w:eastAsia="fr-FR"/>
        </w:rPr>
        <w:t>Fanny Bourel appuie. La séance est ouverte à 18h15 avec atteinte du quorum.</w:t>
      </w:r>
    </w:p>
    <w:p w:rsidR="00EC480B" w:rsidRPr="00A16795" w:rsidRDefault="00EC480B" w:rsidP="00EC480B">
      <w:pPr>
        <w:textAlignment w:val="baseline"/>
        <w:rPr>
          <w:rFonts w:eastAsia="Times New Roman" w:cs="Times New Roman"/>
          <w:color w:val="000000" w:themeColor="text1"/>
          <w:lang w:eastAsia="fr-FR"/>
        </w:rPr>
      </w:pPr>
    </w:p>
    <w:p w:rsidR="00A16795" w:rsidRPr="005C7DC6" w:rsidRDefault="00A16795" w:rsidP="00A16795">
      <w:pPr>
        <w:numPr>
          <w:ilvl w:val="0"/>
          <w:numId w:val="1"/>
        </w:numPr>
        <w:ind w:left="450"/>
        <w:textAlignment w:val="baseline"/>
        <w:rPr>
          <w:rFonts w:eastAsia="Times New Roman" w:cs="Times New Roman"/>
          <w:b/>
          <w:color w:val="000000" w:themeColor="text1"/>
          <w:lang w:eastAsia="fr-FR"/>
        </w:rPr>
      </w:pPr>
      <w:r w:rsidRPr="005C7DC6">
        <w:rPr>
          <w:rFonts w:eastAsia="Times New Roman" w:cs="Times New Roman"/>
          <w:b/>
          <w:color w:val="000000" w:themeColor="text1"/>
          <w:lang w:eastAsia="fr-FR"/>
        </w:rPr>
        <w:t>Adoption de l’ordre du jour</w:t>
      </w:r>
    </w:p>
    <w:p w:rsidR="002339C0" w:rsidRDefault="002339C0" w:rsidP="002339C0">
      <w:pPr>
        <w:textAlignment w:val="baseline"/>
        <w:rPr>
          <w:rFonts w:eastAsia="Times New Roman" w:cs="Times New Roman"/>
          <w:color w:val="000000" w:themeColor="text1"/>
          <w:lang w:eastAsia="fr-FR"/>
        </w:rPr>
      </w:pPr>
      <w:r>
        <w:rPr>
          <w:rFonts w:eastAsia="Times New Roman" w:cs="Times New Roman"/>
          <w:color w:val="000000" w:themeColor="text1"/>
          <w:lang w:eastAsia="fr-FR"/>
        </w:rPr>
        <w:t>Pascaline David propose l’adoption de l’ordre du jour.</w:t>
      </w:r>
    </w:p>
    <w:p w:rsidR="002339C0" w:rsidRDefault="002339C0" w:rsidP="002339C0">
      <w:pPr>
        <w:textAlignment w:val="baseline"/>
        <w:rPr>
          <w:rFonts w:eastAsia="Times New Roman" w:cs="Times New Roman"/>
          <w:color w:val="000000" w:themeColor="text1"/>
          <w:lang w:eastAsia="fr-FR"/>
        </w:rPr>
      </w:pPr>
      <w:r>
        <w:rPr>
          <w:rFonts w:eastAsia="Times New Roman" w:cs="Times New Roman"/>
          <w:color w:val="000000" w:themeColor="text1"/>
          <w:lang w:eastAsia="fr-FR"/>
        </w:rPr>
        <w:t xml:space="preserve">Adil Boukind appuie. </w:t>
      </w:r>
    </w:p>
    <w:p w:rsidR="002339C0" w:rsidRPr="00EC480B" w:rsidRDefault="002339C0" w:rsidP="002339C0">
      <w:pPr>
        <w:textAlignment w:val="baseline"/>
        <w:rPr>
          <w:rFonts w:eastAsia="Times New Roman" w:cs="Times New Roman"/>
          <w:color w:val="000000" w:themeColor="text1"/>
          <w:lang w:eastAsia="fr-FR"/>
        </w:rPr>
      </w:pPr>
    </w:p>
    <w:p w:rsidR="00EC480B" w:rsidRPr="00A16795" w:rsidRDefault="00EC480B" w:rsidP="00EC480B">
      <w:pPr>
        <w:textAlignment w:val="baseline"/>
        <w:rPr>
          <w:rFonts w:eastAsia="Times New Roman" w:cs="Times New Roman"/>
          <w:color w:val="000000" w:themeColor="text1"/>
          <w:lang w:eastAsia="fr-FR"/>
        </w:rPr>
      </w:pPr>
    </w:p>
    <w:p w:rsidR="005C7DC6" w:rsidRDefault="00A16795" w:rsidP="004C6BFB">
      <w:pPr>
        <w:textAlignment w:val="baseline"/>
        <w:rPr>
          <w:rFonts w:cs="Times New Roman"/>
          <w:b/>
          <w:bCs/>
          <w:color w:val="000000" w:themeColor="text1"/>
          <w:bdr w:val="none" w:sz="0" w:space="0" w:color="auto" w:frame="1"/>
          <w:lang w:eastAsia="fr-FR"/>
        </w:rPr>
      </w:pPr>
      <w:r w:rsidRPr="00EC480B">
        <w:rPr>
          <w:rFonts w:cs="Times New Roman"/>
          <w:b/>
          <w:bCs/>
          <w:color w:val="000000" w:themeColor="text1"/>
          <w:bdr w:val="none" w:sz="0" w:space="0" w:color="auto" w:frame="1"/>
          <w:lang w:eastAsia="fr-FR"/>
        </w:rPr>
        <w:t>2- Affaires courantes </w:t>
      </w:r>
    </w:p>
    <w:p w:rsidR="005C7DC6" w:rsidRPr="00D75FC1" w:rsidRDefault="005C7DC6" w:rsidP="004C6BFB">
      <w:pPr>
        <w:textAlignment w:val="baseline"/>
        <w:rPr>
          <w:rFonts w:cs="Times New Roman"/>
          <w:b/>
          <w:bCs/>
          <w:color w:val="000000" w:themeColor="text1"/>
          <w:bdr w:val="none" w:sz="0" w:space="0" w:color="auto" w:frame="1"/>
          <w:lang w:eastAsia="fr-FR"/>
        </w:rPr>
      </w:pPr>
    </w:p>
    <w:p w:rsidR="00EC480B" w:rsidRDefault="005C7DC6" w:rsidP="004C6BFB">
      <w:pPr>
        <w:textAlignment w:val="baseline"/>
        <w:rPr>
          <w:rFonts w:eastAsia="Times New Roman" w:cs="Times New Roman"/>
          <w:b/>
          <w:color w:val="000000" w:themeColor="text1"/>
          <w:lang w:eastAsia="fr-FR"/>
        </w:rPr>
      </w:pPr>
      <w:r>
        <w:rPr>
          <w:rFonts w:eastAsia="Times New Roman" w:cs="Times New Roman"/>
          <w:b/>
          <w:color w:val="000000" w:themeColor="text1"/>
          <w:lang w:eastAsia="fr-FR"/>
        </w:rPr>
        <w:t xml:space="preserve">2. </w:t>
      </w:r>
      <w:r w:rsidR="00A16795" w:rsidRPr="005C7DC6">
        <w:rPr>
          <w:rFonts w:eastAsia="Times New Roman" w:cs="Times New Roman"/>
          <w:b/>
          <w:color w:val="000000" w:themeColor="text1"/>
          <w:lang w:eastAsia="fr-FR"/>
        </w:rPr>
        <w:t>Modification des s</w:t>
      </w:r>
      <w:r>
        <w:rPr>
          <w:rFonts w:eastAsia="Times New Roman" w:cs="Times New Roman"/>
          <w:b/>
          <w:color w:val="000000" w:themeColor="text1"/>
          <w:lang w:eastAsia="fr-FR"/>
        </w:rPr>
        <w:t>tatuts et règlements de l’AJIQ</w:t>
      </w:r>
    </w:p>
    <w:p w:rsidR="005C7DC6" w:rsidRPr="005C7DC6" w:rsidRDefault="005C7DC6" w:rsidP="004C6BFB">
      <w:pPr>
        <w:textAlignment w:val="baseline"/>
        <w:rPr>
          <w:rFonts w:eastAsia="Times New Roman" w:cs="Times New Roman"/>
          <w:color w:val="000000" w:themeColor="text1"/>
          <w:lang w:eastAsia="fr-FR"/>
        </w:rPr>
      </w:pPr>
      <w:r w:rsidRPr="005C7DC6">
        <w:rPr>
          <w:rFonts w:eastAsia="Times New Roman" w:cs="Times New Roman"/>
          <w:color w:val="000000" w:themeColor="text1"/>
          <w:lang w:eastAsia="fr-FR"/>
        </w:rPr>
        <w:t>Il est proposé de modifier les statuts et règlements de l’AJIQ comme suit :</w:t>
      </w:r>
    </w:p>
    <w:p w:rsidR="005C7DC6" w:rsidRPr="005C7DC6" w:rsidRDefault="005C7DC6" w:rsidP="005C7DC6">
      <w:pPr>
        <w:spacing w:before="100" w:beforeAutospacing="1" w:after="100" w:afterAutospacing="1"/>
        <w:rPr>
          <w:rFonts w:cs="Times New Roman"/>
          <w:lang w:eastAsia="fr-FR"/>
        </w:rPr>
      </w:pPr>
      <w:r w:rsidRPr="005C7DC6">
        <w:rPr>
          <w:rFonts w:cs="Arial"/>
          <w:b/>
          <w:bCs/>
          <w:lang w:eastAsia="fr-FR"/>
        </w:rPr>
        <w:t xml:space="preserve">Article 1. Les définitions </w:t>
      </w:r>
    </w:p>
    <w:p w:rsidR="005C7DC6" w:rsidRPr="005C7DC6" w:rsidRDefault="005C7DC6" w:rsidP="005C7DC6">
      <w:pPr>
        <w:spacing w:before="100" w:beforeAutospacing="1" w:after="100" w:afterAutospacing="1"/>
        <w:rPr>
          <w:rFonts w:cs="Times New Roman"/>
          <w:strike/>
          <w:lang w:eastAsia="fr-FR"/>
        </w:rPr>
      </w:pPr>
      <w:r w:rsidRPr="005C7DC6">
        <w:rPr>
          <w:rFonts w:cs="Arial"/>
          <w:strike/>
          <w:lang w:eastAsia="fr-FR"/>
        </w:rPr>
        <w:t xml:space="preserve">d et e) Nonobstant l’article 1 a) du présent chapitre </w:t>
      </w:r>
    </w:p>
    <w:p w:rsidR="005C7DC6" w:rsidRPr="005C7DC6" w:rsidRDefault="005C7DC6" w:rsidP="005C7DC6">
      <w:pPr>
        <w:spacing w:before="100" w:beforeAutospacing="1" w:after="100" w:afterAutospacing="1"/>
        <w:rPr>
          <w:rFonts w:cs="Times New Roman"/>
          <w:lang w:eastAsia="fr-FR"/>
        </w:rPr>
      </w:pPr>
      <w:r w:rsidRPr="005C7DC6">
        <w:rPr>
          <w:rFonts w:cs="Arial"/>
          <w:b/>
          <w:bCs/>
          <w:lang w:eastAsia="fr-FR"/>
        </w:rPr>
        <w:t xml:space="preserve">f) L’AJIQ admet dans ses rangs des membres de soutien. Est reconnu(e) comme membre de soutien celui ou celle qui manifeste son appui à la mission de l’AJIQ en versant une cotisation volontaire et sans contrepartie. </w:t>
      </w:r>
    </w:p>
    <w:p w:rsidR="005C7DC6" w:rsidRPr="005C7DC6" w:rsidRDefault="005C7DC6" w:rsidP="005C7DC6">
      <w:pPr>
        <w:spacing w:before="100" w:beforeAutospacing="1" w:after="100" w:afterAutospacing="1"/>
        <w:rPr>
          <w:rFonts w:cs="Times New Roman"/>
          <w:u w:val="single"/>
          <w:lang w:eastAsia="fr-FR"/>
        </w:rPr>
      </w:pPr>
      <w:r w:rsidRPr="005C7DC6">
        <w:rPr>
          <w:rFonts w:cs="Arial"/>
          <w:b/>
          <w:bCs/>
          <w:u w:val="single"/>
          <w:lang w:eastAsia="fr-FR"/>
        </w:rPr>
        <w:t xml:space="preserve">Article 4. Le conseil d'administration </w:t>
      </w:r>
    </w:p>
    <w:p w:rsidR="005C7DC6" w:rsidRPr="005C7DC6" w:rsidRDefault="005C7DC6" w:rsidP="005C7DC6">
      <w:pPr>
        <w:spacing w:before="100" w:beforeAutospacing="1" w:after="100" w:afterAutospacing="1"/>
        <w:rPr>
          <w:rFonts w:cs="Times New Roman"/>
          <w:lang w:eastAsia="fr-FR"/>
        </w:rPr>
      </w:pPr>
      <w:r w:rsidRPr="005C7DC6">
        <w:rPr>
          <w:rFonts w:cs="Arial"/>
          <w:lang w:eastAsia="fr-FR"/>
        </w:rPr>
        <w:t xml:space="preserve">b) La composition du Conseil d’administration reflète dans la mesure du possible la diversité de tous ses membres, pigistes et contractuels. </w:t>
      </w:r>
    </w:p>
    <w:p w:rsidR="005C7DC6" w:rsidRPr="005C7DC6" w:rsidRDefault="005C7DC6" w:rsidP="005C7DC6">
      <w:pPr>
        <w:spacing w:before="100" w:beforeAutospacing="1" w:after="100" w:afterAutospacing="1"/>
        <w:rPr>
          <w:rFonts w:cs="Times New Roman"/>
          <w:lang w:eastAsia="fr-FR"/>
        </w:rPr>
      </w:pPr>
      <w:r w:rsidRPr="005C7DC6">
        <w:rPr>
          <w:rFonts w:cs="Arial"/>
          <w:lang w:eastAsia="fr-FR"/>
        </w:rPr>
        <w:t xml:space="preserve">h) Un membre qui est élu comme administrateur au sein du Conseil d’administration de l’Association (président(e), vice-président(e) ou directeur) peut demeurer en poste pour une période maximale d’un an </w:t>
      </w:r>
      <w:r w:rsidRPr="005C7DC6">
        <w:rPr>
          <w:rFonts w:cs="Arial"/>
          <w:b/>
          <w:bCs/>
          <w:i/>
          <w:iCs/>
          <w:lang w:eastAsia="fr-FR"/>
        </w:rPr>
        <w:t xml:space="preserve">de deux ans </w:t>
      </w:r>
      <w:r w:rsidRPr="005C7DC6">
        <w:rPr>
          <w:rFonts w:cs="Arial"/>
          <w:lang w:eastAsia="fr-FR"/>
        </w:rPr>
        <w:t xml:space="preserve">à compter de la date de son élection (...) </w:t>
      </w:r>
    </w:p>
    <w:p w:rsidR="005C7DC6" w:rsidRPr="005C7DC6" w:rsidRDefault="005C7DC6" w:rsidP="005C7DC6">
      <w:pPr>
        <w:spacing w:before="100" w:beforeAutospacing="1" w:after="100" w:afterAutospacing="1"/>
        <w:rPr>
          <w:rFonts w:cs="Times New Roman"/>
          <w:u w:val="single"/>
          <w:lang w:eastAsia="fr-FR"/>
        </w:rPr>
      </w:pPr>
      <w:r w:rsidRPr="005C7DC6">
        <w:rPr>
          <w:rFonts w:cs="Arial"/>
          <w:b/>
          <w:bCs/>
          <w:u w:val="single"/>
          <w:lang w:eastAsia="fr-FR"/>
        </w:rPr>
        <w:t xml:space="preserve">ARTICLE 7. Les dispositions financières </w:t>
      </w:r>
    </w:p>
    <w:p w:rsidR="005C7DC6" w:rsidRPr="005C7DC6" w:rsidRDefault="005C7DC6" w:rsidP="005C7DC6">
      <w:pPr>
        <w:spacing w:before="100" w:beforeAutospacing="1" w:after="100" w:afterAutospacing="1"/>
        <w:rPr>
          <w:rFonts w:cs="Times New Roman"/>
          <w:lang w:eastAsia="fr-FR"/>
        </w:rPr>
      </w:pPr>
      <w:r w:rsidRPr="005C7DC6">
        <w:rPr>
          <w:rFonts w:cs="Arial"/>
          <w:lang w:eastAsia="fr-FR"/>
        </w:rPr>
        <w:t>a) Le Conseil d’administration fait tenir une comptabilité dans laquelle sont inscrits tous les fonds reçus et les déboursés de la corporation, tous les biens détenus par la corporation et toutes ses dettes et obligations, de même que tout autre transaction financière. Cette comptabilité sera tenue au siège social de la corporation et ouverte en tout temps à l’examen des membres du Conseil d’administration.</w:t>
      </w:r>
      <w:r w:rsidRPr="005C7DC6">
        <w:rPr>
          <w:rFonts w:cs="Arial"/>
          <w:lang w:eastAsia="fr-FR"/>
        </w:rPr>
        <w:br/>
        <w:t>b) Les contrats requérant l’engagement de la corporation sont signés par le (la) président(e) ou son (sa) remplaçant(e).</w:t>
      </w:r>
      <w:r w:rsidRPr="005C7DC6">
        <w:rPr>
          <w:rFonts w:cs="Arial"/>
          <w:lang w:eastAsia="fr-FR"/>
        </w:rPr>
        <w:br/>
        <w:t xml:space="preserve">c) La comptabilité de la corporation est vérifiée </w:t>
      </w:r>
      <w:r w:rsidRPr="005C7DC6">
        <w:rPr>
          <w:rFonts w:cs="Arial"/>
          <w:b/>
          <w:bCs/>
          <w:i/>
          <w:iCs/>
          <w:lang w:eastAsia="fr-FR"/>
        </w:rPr>
        <w:t xml:space="preserve">examinée </w:t>
      </w:r>
      <w:r w:rsidRPr="005C7DC6">
        <w:rPr>
          <w:rFonts w:cs="Arial"/>
          <w:lang w:eastAsia="fr-FR"/>
        </w:rPr>
        <w:t>à chaque année à l’expiration de l’exercice financier</w:t>
      </w:r>
      <w:r w:rsidRPr="005C7DC6">
        <w:rPr>
          <w:rFonts w:cs="Arial"/>
          <w:b/>
          <w:bCs/>
          <w:i/>
          <w:iCs/>
          <w:lang w:eastAsia="fr-FR"/>
        </w:rPr>
        <w:t>, suivant les dispositions de l’article 8</w:t>
      </w:r>
      <w:r w:rsidRPr="005C7DC6">
        <w:rPr>
          <w:rFonts w:cs="Arial"/>
          <w:i/>
          <w:iCs/>
          <w:lang w:eastAsia="fr-FR"/>
        </w:rPr>
        <w:t>.</w:t>
      </w:r>
      <w:r w:rsidRPr="005C7DC6">
        <w:rPr>
          <w:rFonts w:cs="Arial"/>
          <w:i/>
          <w:iCs/>
          <w:lang w:eastAsia="fr-FR"/>
        </w:rPr>
        <w:br/>
      </w:r>
      <w:r w:rsidRPr="005C7DC6">
        <w:rPr>
          <w:rFonts w:cs="Arial"/>
          <w:lang w:eastAsia="fr-FR"/>
        </w:rPr>
        <w:t xml:space="preserve">d) L’exercice financier de l’AJIQ se termine le 31 décembre de chaque année. </w:t>
      </w:r>
    </w:p>
    <w:p w:rsidR="005C7DC6" w:rsidRPr="005C7DC6" w:rsidRDefault="005C7DC6" w:rsidP="005C7DC6">
      <w:pPr>
        <w:rPr>
          <w:rFonts w:eastAsia="Times New Roman" w:cs="Times New Roman"/>
          <w:u w:val="single"/>
          <w:lang w:eastAsia="fr-FR"/>
        </w:rPr>
      </w:pPr>
      <w:r w:rsidRPr="005C7DC6">
        <w:rPr>
          <w:rFonts w:cs="Arial"/>
          <w:b/>
          <w:bCs/>
          <w:i/>
          <w:iCs/>
          <w:u w:val="single"/>
          <w:lang w:eastAsia="fr-FR"/>
        </w:rPr>
        <w:t xml:space="preserve">ARTICLE 8. Le Comité de surveillance financière </w:t>
      </w:r>
    </w:p>
    <w:p w:rsidR="005C7DC6" w:rsidRPr="005C7DC6" w:rsidRDefault="005C7DC6" w:rsidP="005C7DC6">
      <w:pPr>
        <w:spacing w:before="100" w:beforeAutospacing="1" w:after="100" w:afterAutospacing="1"/>
        <w:rPr>
          <w:rFonts w:cs="Times New Roman"/>
          <w:lang w:eastAsia="fr-FR"/>
        </w:rPr>
      </w:pPr>
      <w:r w:rsidRPr="005C7DC6">
        <w:rPr>
          <w:rFonts w:cs="Arial"/>
          <w:b/>
          <w:bCs/>
          <w:i/>
          <w:iCs/>
          <w:lang w:eastAsia="fr-FR"/>
        </w:rPr>
        <w:t xml:space="preserve">1. Mandat, devoirs et pouvoirs. </w:t>
      </w:r>
      <w:r w:rsidRPr="005C7DC6">
        <w:rPr>
          <w:rFonts w:cs="Arial"/>
          <w:i/>
          <w:iCs/>
          <w:lang w:eastAsia="fr-FR"/>
        </w:rPr>
        <w:t xml:space="preserve">Le comité de surveillance financière (ci-après désigné ‘‘CSF’’) a le mandat d’examiner la comptabilité de l’AJIQ. Pour ce faire, le CSF a les devoirs et pouvoirs suivants : </w:t>
      </w:r>
    </w:p>
    <w:p w:rsidR="005C7DC6" w:rsidRPr="005C7DC6" w:rsidRDefault="005C7DC6" w:rsidP="005C7DC6">
      <w:pPr>
        <w:spacing w:before="100" w:beforeAutospacing="1" w:after="100" w:afterAutospacing="1"/>
        <w:ind w:left="360"/>
        <w:rPr>
          <w:rFonts w:cs="Times New Roman"/>
          <w:lang w:eastAsia="fr-FR"/>
        </w:rPr>
      </w:pPr>
      <w:r w:rsidRPr="005C7DC6">
        <w:rPr>
          <w:rFonts w:cs="Arial"/>
          <w:i/>
          <w:iCs/>
          <w:lang w:eastAsia="fr-FR"/>
        </w:rPr>
        <w:t xml:space="preserve">a)  examiner tous les revenus et dépenses de l’AJIQ; </w:t>
      </w:r>
    </w:p>
    <w:p w:rsidR="005C7DC6" w:rsidRPr="005C7DC6" w:rsidRDefault="005C7DC6" w:rsidP="005C7DC6">
      <w:pPr>
        <w:spacing w:before="100" w:beforeAutospacing="1" w:after="100" w:afterAutospacing="1"/>
        <w:ind w:left="360"/>
        <w:rPr>
          <w:rFonts w:cs="Times New Roman"/>
          <w:lang w:eastAsia="fr-FR"/>
        </w:rPr>
      </w:pPr>
      <w:r w:rsidRPr="005C7DC6">
        <w:rPr>
          <w:rFonts w:cs="Arial"/>
          <w:i/>
          <w:iCs/>
          <w:lang w:eastAsia="fr-FR"/>
        </w:rPr>
        <w:t xml:space="preserve">b)  examiner, chaque fois qu’il le juge à propos, les livres de comptabilité, les autorisations de dépenses et autres documents financiers de l’AJIQ; </w:t>
      </w:r>
    </w:p>
    <w:p w:rsidR="005C7DC6" w:rsidRPr="005C7DC6" w:rsidRDefault="005C7DC6" w:rsidP="005C7DC6">
      <w:pPr>
        <w:spacing w:before="100" w:beforeAutospacing="1" w:after="100" w:afterAutospacing="1"/>
        <w:ind w:left="360"/>
        <w:rPr>
          <w:rFonts w:cs="Times New Roman"/>
          <w:lang w:eastAsia="fr-FR"/>
        </w:rPr>
      </w:pPr>
      <w:r w:rsidRPr="005C7DC6">
        <w:rPr>
          <w:rFonts w:cs="Arial"/>
          <w:i/>
          <w:iCs/>
          <w:lang w:eastAsia="fr-FR"/>
        </w:rPr>
        <w:t xml:space="preserve">c)  vérifier l’application des résolutions financières adoptées par l’assemblée générale et les dépenses approuvées par le conseil d’administration; </w:t>
      </w:r>
    </w:p>
    <w:p w:rsidR="005C7DC6" w:rsidRPr="005C7DC6" w:rsidRDefault="005C7DC6" w:rsidP="005C7DC6">
      <w:pPr>
        <w:spacing w:before="100" w:beforeAutospacing="1" w:after="100" w:afterAutospacing="1"/>
        <w:ind w:left="360"/>
        <w:rPr>
          <w:rFonts w:cs="Times New Roman"/>
          <w:lang w:eastAsia="fr-FR"/>
        </w:rPr>
      </w:pPr>
      <w:r w:rsidRPr="005C7DC6">
        <w:rPr>
          <w:rFonts w:cs="Arial"/>
          <w:i/>
          <w:iCs/>
          <w:lang w:eastAsia="fr-FR"/>
        </w:rPr>
        <w:t xml:space="preserve">d)  présenter un rapport annuel de ses travaux au Conseil d’administration, pour soumission subséquente et adoption à l’assemblée générale annuelle; </w:t>
      </w:r>
    </w:p>
    <w:p w:rsidR="005C7DC6" w:rsidRPr="005C7DC6" w:rsidRDefault="005C7DC6" w:rsidP="005C7DC6">
      <w:pPr>
        <w:spacing w:before="100" w:beforeAutospacing="1" w:after="100" w:afterAutospacing="1"/>
        <w:ind w:left="360"/>
        <w:rPr>
          <w:rFonts w:cs="Times New Roman"/>
          <w:lang w:eastAsia="fr-FR"/>
        </w:rPr>
      </w:pPr>
      <w:r w:rsidRPr="005C7DC6">
        <w:rPr>
          <w:rFonts w:cs="Arial"/>
          <w:i/>
          <w:iCs/>
          <w:lang w:eastAsia="fr-FR"/>
        </w:rPr>
        <w:t xml:space="preserve">e)  faire parvenir à chacun des membres qui le demandent une copie de son rapport annuel, après que le Conseil d’administration en ait pris connaissance; </w:t>
      </w:r>
    </w:p>
    <w:p w:rsidR="005C7DC6" w:rsidRPr="005C7DC6" w:rsidRDefault="005C7DC6" w:rsidP="005C7DC6">
      <w:pPr>
        <w:spacing w:before="100" w:beforeAutospacing="1" w:after="100" w:afterAutospacing="1"/>
        <w:ind w:left="360"/>
        <w:rPr>
          <w:rFonts w:cs="Times New Roman"/>
          <w:lang w:eastAsia="fr-FR"/>
        </w:rPr>
      </w:pPr>
      <w:r w:rsidRPr="005C7DC6">
        <w:rPr>
          <w:rFonts w:cs="Arial"/>
          <w:i/>
          <w:iCs/>
          <w:lang w:eastAsia="fr-FR"/>
        </w:rPr>
        <w:t xml:space="preserve">f)  pouvoir exiger la convocation d’une Assemblée générale spéciale pour faire rapport de toute irrégularité dans l’administration financière de l’AJIQ; </w:t>
      </w:r>
    </w:p>
    <w:p w:rsidR="005C7DC6" w:rsidRPr="005C7DC6" w:rsidRDefault="005C7DC6" w:rsidP="005C7DC6">
      <w:pPr>
        <w:spacing w:before="100" w:beforeAutospacing="1" w:after="100" w:afterAutospacing="1"/>
        <w:rPr>
          <w:rFonts w:cs="Times New Roman"/>
          <w:lang w:eastAsia="fr-FR"/>
        </w:rPr>
      </w:pPr>
      <w:r w:rsidRPr="005C7DC6">
        <w:rPr>
          <w:rFonts w:cs="Arial"/>
          <w:b/>
          <w:bCs/>
          <w:i/>
          <w:iCs/>
          <w:lang w:eastAsia="fr-FR"/>
        </w:rPr>
        <w:t>2. Rôle du trésorier</w:t>
      </w:r>
      <w:r w:rsidRPr="005C7DC6">
        <w:rPr>
          <w:rFonts w:cs="Arial"/>
          <w:i/>
          <w:iCs/>
          <w:lang w:eastAsia="fr-FR"/>
        </w:rPr>
        <w:t xml:space="preserve">. Le trésorier est le répondant du CSF au sein du Conseil d’administration de l’AJIQ. C’est lui qui doit notamment fournir au CSF tous les documents requis pour l’accomplissement des tâches précitées au paragraphe 1. </w:t>
      </w:r>
    </w:p>
    <w:p w:rsidR="005C7DC6" w:rsidRPr="005C7DC6" w:rsidRDefault="005C7DC6" w:rsidP="005C7DC6">
      <w:pPr>
        <w:spacing w:before="100" w:beforeAutospacing="1" w:after="100" w:afterAutospacing="1"/>
        <w:rPr>
          <w:rFonts w:cs="Times New Roman"/>
          <w:lang w:eastAsia="fr-FR"/>
        </w:rPr>
      </w:pPr>
      <w:r w:rsidRPr="005C7DC6">
        <w:rPr>
          <w:rFonts w:cs="Arial"/>
          <w:b/>
          <w:bCs/>
          <w:i/>
          <w:iCs/>
          <w:lang w:eastAsia="fr-FR"/>
        </w:rPr>
        <w:t xml:space="preserve">3. Composition du CSF. </w:t>
      </w:r>
    </w:p>
    <w:p w:rsidR="005C7DC6" w:rsidRPr="005C7DC6" w:rsidRDefault="005C7DC6" w:rsidP="005C7DC6">
      <w:pPr>
        <w:spacing w:before="100" w:beforeAutospacing="1" w:after="100" w:afterAutospacing="1"/>
        <w:ind w:left="360"/>
        <w:rPr>
          <w:rFonts w:cs="Times New Roman"/>
          <w:lang w:eastAsia="fr-FR"/>
        </w:rPr>
      </w:pPr>
      <w:r w:rsidRPr="005C7DC6">
        <w:rPr>
          <w:rFonts w:cs="Arial"/>
          <w:i/>
          <w:iCs/>
          <w:lang w:eastAsia="fr-FR"/>
        </w:rPr>
        <w:t xml:space="preserve">a)  Le CSF est composé d’au moins deux (2) personnes. </w:t>
      </w:r>
    </w:p>
    <w:p w:rsidR="005C7DC6" w:rsidRPr="005C7DC6" w:rsidRDefault="005C7DC6" w:rsidP="005C7DC6">
      <w:pPr>
        <w:spacing w:before="100" w:beforeAutospacing="1" w:after="100" w:afterAutospacing="1"/>
        <w:ind w:left="360"/>
        <w:rPr>
          <w:rFonts w:cs="Times New Roman"/>
          <w:lang w:eastAsia="fr-FR"/>
        </w:rPr>
      </w:pPr>
      <w:r w:rsidRPr="005C7DC6">
        <w:rPr>
          <w:rFonts w:cs="Arial"/>
          <w:i/>
          <w:iCs/>
          <w:lang w:eastAsia="fr-FR"/>
        </w:rPr>
        <w:t xml:space="preserve">b)  Les membres du CSF peuvent être membres de l’AJIQ ou non, mais ne peuvent pas avoir été membres du conseil d’administration depuis les deux (2) dernières années. </w:t>
      </w:r>
    </w:p>
    <w:p w:rsidR="005C7DC6" w:rsidRPr="005C7DC6" w:rsidRDefault="005C7DC6" w:rsidP="005C7DC6">
      <w:pPr>
        <w:spacing w:before="100" w:beforeAutospacing="1" w:after="100" w:afterAutospacing="1"/>
        <w:ind w:left="360"/>
        <w:rPr>
          <w:rFonts w:cs="Times New Roman"/>
          <w:lang w:eastAsia="fr-FR"/>
        </w:rPr>
      </w:pPr>
      <w:r w:rsidRPr="005C7DC6">
        <w:rPr>
          <w:rFonts w:cs="Arial"/>
          <w:i/>
          <w:iCs/>
          <w:lang w:eastAsia="fr-FR"/>
        </w:rPr>
        <w:t xml:space="preserve">c)  Les membres du CSF sont élus par les membres en assemblée générale. </w:t>
      </w:r>
    </w:p>
    <w:p w:rsidR="005C7DC6" w:rsidRPr="005C7DC6" w:rsidRDefault="005C7DC6" w:rsidP="005C7DC6">
      <w:pPr>
        <w:spacing w:before="100" w:beforeAutospacing="1" w:after="100" w:afterAutospacing="1"/>
        <w:ind w:left="360"/>
        <w:rPr>
          <w:rFonts w:cs="Times New Roman"/>
          <w:lang w:eastAsia="fr-FR"/>
        </w:rPr>
      </w:pPr>
      <w:r w:rsidRPr="005C7DC6">
        <w:rPr>
          <w:rFonts w:cs="Arial"/>
          <w:i/>
          <w:iCs/>
          <w:lang w:eastAsia="fr-FR"/>
        </w:rPr>
        <w:t xml:space="preserve">d)  Le mandat des membres du CSF est d’une durée de deux (2) ans et peut être renouvelé. En cas de démission d’un membre du CSF avant le terme de son mandat, le Conseil d’administration peut assigner un remplaçant par intérim, jusqu’à ce qu’un nouveau membre soit élu en assemblée générale. </w:t>
      </w:r>
    </w:p>
    <w:p w:rsidR="005C7DC6" w:rsidRPr="005C7DC6" w:rsidRDefault="005C7DC6" w:rsidP="005C7DC6">
      <w:pPr>
        <w:spacing w:before="100" w:beforeAutospacing="1" w:after="100" w:afterAutospacing="1"/>
        <w:rPr>
          <w:rFonts w:cs="Times New Roman"/>
          <w:lang w:eastAsia="fr-FR"/>
        </w:rPr>
      </w:pPr>
      <w:r w:rsidRPr="005C7DC6">
        <w:rPr>
          <w:rFonts w:cs="Arial"/>
          <w:b/>
          <w:bCs/>
          <w:i/>
          <w:iCs/>
          <w:lang w:eastAsia="fr-FR"/>
        </w:rPr>
        <w:t xml:space="preserve">4. Réunions et quorum. </w:t>
      </w:r>
    </w:p>
    <w:p w:rsidR="005C7DC6" w:rsidRPr="005C7DC6" w:rsidRDefault="005C7DC6" w:rsidP="005C7DC6">
      <w:pPr>
        <w:spacing w:before="100" w:beforeAutospacing="1" w:after="100" w:afterAutospacing="1"/>
        <w:ind w:left="360"/>
        <w:rPr>
          <w:rFonts w:cs="Times New Roman"/>
          <w:lang w:eastAsia="fr-FR"/>
        </w:rPr>
      </w:pPr>
      <w:r w:rsidRPr="005C7DC6">
        <w:rPr>
          <w:rFonts w:cs="Arial"/>
          <w:i/>
          <w:iCs/>
          <w:lang w:eastAsia="fr-FR"/>
        </w:rPr>
        <w:t xml:space="preserve">a)  Le CSF se réunit au moins une (1) fois par six (6) mois. Le trésorier a la responsabilité d’assurer l’organisation et la tenue de ces réunions. </w:t>
      </w:r>
    </w:p>
    <w:p w:rsidR="005C7DC6" w:rsidRPr="005C7DC6" w:rsidRDefault="005C7DC6" w:rsidP="005C7DC6">
      <w:pPr>
        <w:spacing w:before="100" w:beforeAutospacing="1" w:after="100" w:afterAutospacing="1"/>
        <w:ind w:left="360"/>
        <w:rPr>
          <w:rFonts w:cs="Times New Roman"/>
          <w:lang w:eastAsia="fr-FR"/>
        </w:rPr>
      </w:pPr>
      <w:r w:rsidRPr="005C7DC6">
        <w:rPr>
          <w:rFonts w:cs="Arial"/>
          <w:i/>
          <w:iCs/>
          <w:lang w:eastAsia="fr-FR"/>
        </w:rPr>
        <w:t xml:space="preserve">b)  Le trésorier doit être présent aux réunions, à moins que les membres du CSF demandent à se réunir hors de sa présence. </w:t>
      </w:r>
    </w:p>
    <w:p w:rsidR="005C7DC6" w:rsidRPr="005C7DC6" w:rsidRDefault="005C7DC6" w:rsidP="005C7DC6">
      <w:pPr>
        <w:spacing w:before="100" w:beforeAutospacing="1" w:after="100" w:afterAutospacing="1"/>
        <w:ind w:left="360"/>
        <w:rPr>
          <w:rFonts w:cs="Times New Roman"/>
          <w:lang w:eastAsia="fr-FR"/>
        </w:rPr>
      </w:pPr>
      <w:r w:rsidRPr="005C7DC6">
        <w:rPr>
          <w:rFonts w:cs="Arial"/>
          <w:i/>
          <w:iCs/>
          <w:lang w:eastAsia="fr-FR"/>
        </w:rPr>
        <w:t xml:space="preserve">c)  Lequorumducomité est de 50% + 1 de ses membres. </w:t>
      </w:r>
    </w:p>
    <w:p w:rsidR="009040D4" w:rsidRPr="005C7DC6" w:rsidRDefault="009040D4" w:rsidP="005C7DC6">
      <w:pPr>
        <w:textAlignment w:val="baseline"/>
        <w:rPr>
          <w:rFonts w:eastAsia="Times New Roman" w:cs="Times New Roman"/>
          <w:color w:val="000000" w:themeColor="text1"/>
          <w:lang w:eastAsia="fr-FR"/>
        </w:rPr>
      </w:pPr>
      <w:r w:rsidRPr="005C7DC6">
        <w:rPr>
          <w:rFonts w:eastAsia="Times New Roman" w:cs="Times New Roman"/>
          <w:color w:val="000000" w:themeColor="text1"/>
          <w:lang w:eastAsia="fr-FR"/>
        </w:rPr>
        <w:t>Serge Lemelin propose d’adopter l’ensemble des modifications proposées.</w:t>
      </w:r>
    </w:p>
    <w:p w:rsidR="00D75FC1" w:rsidRPr="005C7DC6" w:rsidRDefault="009040D4" w:rsidP="005C7DC6">
      <w:pPr>
        <w:textAlignment w:val="baseline"/>
        <w:rPr>
          <w:rFonts w:eastAsia="Times New Roman" w:cs="Times New Roman"/>
          <w:color w:val="000000" w:themeColor="text1"/>
          <w:lang w:eastAsia="fr-FR"/>
        </w:rPr>
      </w:pPr>
      <w:r w:rsidRPr="005C7DC6">
        <w:rPr>
          <w:rFonts w:eastAsia="Times New Roman" w:cs="Times New Roman"/>
          <w:color w:val="000000" w:themeColor="text1"/>
          <w:lang w:eastAsia="fr-FR"/>
        </w:rPr>
        <w:t xml:space="preserve">La proposition est adoptée à l’unanimité. </w:t>
      </w:r>
    </w:p>
    <w:p w:rsidR="00D75FC1" w:rsidRDefault="00D75FC1" w:rsidP="00D75FC1">
      <w:pPr>
        <w:ind w:left="540"/>
        <w:textAlignment w:val="baseline"/>
        <w:rPr>
          <w:rFonts w:eastAsia="Times New Roman" w:cs="Times New Roman"/>
          <w:color w:val="000000" w:themeColor="text1"/>
          <w:lang w:eastAsia="fr-FR"/>
        </w:rPr>
      </w:pPr>
    </w:p>
    <w:p w:rsidR="00D75FC1" w:rsidRDefault="00D75FC1" w:rsidP="005C7DC6">
      <w:pPr>
        <w:textAlignment w:val="baseline"/>
        <w:rPr>
          <w:rFonts w:eastAsia="Times New Roman" w:cs="Times New Roman"/>
          <w:color w:val="000000" w:themeColor="text1"/>
          <w:lang w:eastAsia="fr-FR"/>
        </w:rPr>
      </w:pPr>
      <w:r>
        <w:rPr>
          <w:rFonts w:eastAsia="Times New Roman" w:cs="Times New Roman"/>
          <w:color w:val="000000" w:themeColor="text1"/>
          <w:lang w:eastAsia="fr-FR"/>
        </w:rPr>
        <w:t>Serge Lemelin propose un avis de motion pour la prochaine assemblée régulière afin que le quorum soit composé des membres de l’AJIQ dûment</w:t>
      </w:r>
      <w:r w:rsidR="00971637">
        <w:rPr>
          <w:rFonts w:eastAsia="Times New Roman" w:cs="Times New Roman"/>
          <w:color w:val="000000" w:themeColor="text1"/>
          <w:lang w:eastAsia="fr-FR"/>
        </w:rPr>
        <w:t xml:space="preserve"> convoqués.</w:t>
      </w:r>
    </w:p>
    <w:p w:rsidR="0010109D" w:rsidRDefault="0010109D" w:rsidP="005C7DC6">
      <w:pPr>
        <w:textAlignment w:val="baseline"/>
        <w:rPr>
          <w:rFonts w:eastAsia="Times New Roman" w:cs="Times New Roman"/>
          <w:color w:val="000000" w:themeColor="text1"/>
          <w:lang w:eastAsia="fr-FR"/>
        </w:rPr>
      </w:pPr>
      <w:r>
        <w:rPr>
          <w:rFonts w:eastAsia="Times New Roman" w:cs="Times New Roman"/>
          <w:color w:val="000000" w:themeColor="text1"/>
          <w:lang w:eastAsia="fr-FR"/>
        </w:rPr>
        <w:t xml:space="preserve">La proposition est adoptée à l’unanimité. </w:t>
      </w:r>
    </w:p>
    <w:p w:rsidR="00D75FC1" w:rsidRDefault="00D75FC1" w:rsidP="00D75FC1">
      <w:pPr>
        <w:ind w:left="540"/>
        <w:textAlignment w:val="baseline"/>
        <w:rPr>
          <w:rFonts w:eastAsia="Times New Roman" w:cs="Times New Roman"/>
          <w:color w:val="000000" w:themeColor="text1"/>
          <w:lang w:eastAsia="fr-FR"/>
        </w:rPr>
      </w:pPr>
    </w:p>
    <w:p w:rsidR="004C6BFB" w:rsidRDefault="004C6BFB" w:rsidP="004C6BFB">
      <w:pPr>
        <w:textAlignment w:val="baseline"/>
        <w:rPr>
          <w:rFonts w:eastAsia="Times New Roman" w:cs="Times New Roman"/>
          <w:b/>
          <w:color w:val="000000" w:themeColor="text1"/>
          <w:lang w:eastAsia="fr-FR"/>
        </w:rPr>
      </w:pPr>
      <w:r w:rsidRPr="005C7DC6">
        <w:rPr>
          <w:rFonts w:eastAsia="Times New Roman" w:cs="Times New Roman"/>
          <w:b/>
          <w:color w:val="000000" w:themeColor="text1"/>
          <w:lang w:eastAsia="fr-FR"/>
        </w:rPr>
        <w:t xml:space="preserve">3. </w:t>
      </w:r>
      <w:r w:rsidR="00A16795" w:rsidRPr="005C7DC6">
        <w:rPr>
          <w:rFonts w:eastAsia="Times New Roman" w:cs="Times New Roman"/>
          <w:b/>
          <w:color w:val="000000" w:themeColor="text1"/>
          <w:lang w:eastAsia="fr-FR"/>
        </w:rPr>
        <w:t>Élection des membres du comité de surveillance financière</w:t>
      </w:r>
    </w:p>
    <w:p w:rsidR="005C7DC6" w:rsidRPr="005C7DC6" w:rsidRDefault="005C7DC6" w:rsidP="004C6BFB">
      <w:pPr>
        <w:textAlignment w:val="baseline"/>
        <w:rPr>
          <w:rFonts w:eastAsia="Times New Roman" w:cs="Times New Roman"/>
          <w:b/>
          <w:color w:val="000000" w:themeColor="text1"/>
          <w:lang w:eastAsia="fr-FR"/>
        </w:rPr>
      </w:pPr>
    </w:p>
    <w:p w:rsidR="0010109D" w:rsidRDefault="0010109D" w:rsidP="004C6BFB">
      <w:pPr>
        <w:textAlignment w:val="baseline"/>
        <w:rPr>
          <w:rFonts w:eastAsia="Times New Roman" w:cs="Times New Roman"/>
          <w:color w:val="000000" w:themeColor="text1"/>
          <w:lang w:eastAsia="fr-FR"/>
        </w:rPr>
      </w:pPr>
      <w:r>
        <w:rPr>
          <w:rFonts w:eastAsia="Times New Roman" w:cs="Times New Roman"/>
          <w:color w:val="000000" w:themeColor="text1"/>
          <w:lang w:eastAsia="fr-FR"/>
        </w:rPr>
        <w:t xml:space="preserve">André Lavoie possède deux procurations de la part de journalistes qui désirent faire partie du comité de surveillance financière : Simon Diotte et Maxime Bilodeau. </w:t>
      </w:r>
    </w:p>
    <w:p w:rsidR="0010109D" w:rsidRDefault="0010109D" w:rsidP="004C6BFB">
      <w:pPr>
        <w:textAlignment w:val="baseline"/>
        <w:rPr>
          <w:rFonts w:eastAsia="Times New Roman" w:cs="Times New Roman"/>
          <w:color w:val="000000" w:themeColor="text1"/>
          <w:lang w:eastAsia="fr-FR"/>
        </w:rPr>
      </w:pPr>
    </w:p>
    <w:p w:rsidR="0010109D" w:rsidRDefault="0010109D" w:rsidP="004C6BFB">
      <w:pPr>
        <w:textAlignment w:val="baseline"/>
        <w:rPr>
          <w:rFonts w:eastAsia="Times New Roman" w:cs="Times New Roman"/>
          <w:color w:val="000000" w:themeColor="text1"/>
          <w:lang w:eastAsia="fr-FR"/>
        </w:rPr>
      </w:pPr>
      <w:r>
        <w:rPr>
          <w:rFonts w:eastAsia="Times New Roman" w:cs="Times New Roman"/>
          <w:color w:val="000000" w:themeColor="text1"/>
          <w:lang w:eastAsia="fr-FR"/>
        </w:rPr>
        <w:t>Fanny Bourel propose la candidature de Simon Diotte</w:t>
      </w:r>
    </w:p>
    <w:p w:rsidR="0010109D" w:rsidRDefault="0010109D" w:rsidP="004C6BFB">
      <w:pPr>
        <w:textAlignment w:val="baseline"/>
        <w:rPr>
          <w:rFonts w:eastAsia="Times New Roman" w:cs="Times New Roman"/>
          <w:color w:val="000000" w:themeColor="text1"/>
          <w:lang w:eastAsia="fr-FR"/>
        </w:rPr>
      </w:pPr>
      <w:r>
        <w:rPr>
          <w:rFonts w:eastAsia="Times New Roman" w:cs="Times New Roman"/>
          <w:color w:val="000000" w:themeColor="text1"/>
          <w:lang w:eastAsia="fr-FR"/>
        </w:rPr>
        <w:t>Anabel Cossette Civitella appuie.</w:t>
      </w:r>
    </w:p>
    <w:p w:rsidR="0010109D" w:rsidRDefault="0010109D" w:rsidP="004C6BFB">
      <w:pPr>
        <w:textAlignment w:val="baseline"/>
        <w:rPr>
          <w:rFonts w:eastAsia="Times New Roman" w:cs="Times New Roman"/>
          <w:color w:val="000000" w:themeColor="text1"/>
          <w:lang w:eastAsia="fr-FR"/>
        </w:rPr>
      </w:pPr>
      <w:r>
        <w:rPr>
          <w:rFonts w:eastAsia="Times New Roman" w:cs="Times New Roman"/>
          <w:color w:val="000000" w:themeColor="text1"/>
          <w:lang w:eastAsia="fr-FR"/>
        </w:rPr>
        <w:t>Simon Diotte est élu par acclamation.</w:t>
      </w:r>
    </w:p>
    <w:p w:rsidR="0010109D" w:rsidRDefault="0010109D" w:rsidP="004C6BFB">
      <w:pPr>
        <w:textAlignment w:val="baseline"/>
        <w:rPr>
          <w:rFonts w:eastAsia="Times New Roman" w:cs="Times New Roman"/>
          <w:color w:val="000000" w:themeColor="text1"/>
          <w:lang w:eastAsia="fr-FR"/>
        </w:rPr>
      </w:pPr>
    </w:p>
    <w:p w:rsidR="0010109D" w:rsidRDefault="0010109D" w:rsidP="004C6BFB">
      <w:pPr>
        <w:textAlignment w:val="baseline"/>
        <w:rPr>
          <w:rFonts w:eastAsia="Times New Roman" w:cs="Times New Roman"/>
          <w:color w:val="000000" w:themeColor="text1"/>
          <w:lang w:eastAsia="fr-FR"/>
        </w:rPr>
      </w:pPr>
      <w:r>
        <w:rPr>
          <w:rFonts w:eastAsia="Times New Roman" w:cs="Times New Roman"/>
          <w:color w:val="000000" w:themeColor="text1"/>
          <w:lang w:eastAsia="fr-FR"/>
        </w:rPr>
        <w:t>Sophie Mangado propose la candidature de Maxime Bilodeau.</w:t>
      </w:r>
    </w:p>
    <w:p w:rsidR="0010109D" w:rsidRDefault="0010109D" w:rsidP="004C6BFB">
      <w:pPr>
        <w:textAlignment w:val="baseline"/>
        <w:rPr>
          <w:rFonts w:eastAsia="Times New Roman" w:cs="Times New Roman"/>
          <w:color w:val="000000" w:themeColor="text1"/>
          <w:lang w:eastAsia="fr-FR"/>
        </w:rPr>
      </w:pPr>
      <w:r>
        <w:rPr>
          <w:rFonts w:eastAsia="Times New Roman" w:cs="Times New Roman"/>
          <w:color w:val="000000" w:themeColor="text1"/>
          <w:lang w:eastAsia="fr-FR"/>
        </w:rPr>
        <w:t>Ruby Irene Pratka appuie.</w:t>
      </w:r>
    </w:p>
    <w:p w:rsidR="0010109D" w:rsidRDefault="0010109D" w:rsidP="004C6BFB">
      <w:pPr>
        <w:textAlignment w:val="baseline"/>
        <w:rPr>
          <w:rFonts w:eastAsia="Times New Roman" w:cs="Times New Roman"/>
          <w:color w:val="000000" w:themeColor="text1"/>
          <w:lang w:eastAsia="fr-FR"/>
        </w:rPr>
      </w:pPr>
      <w:r>
        <w:rPr>
          <w:rFonts w:eastAsia="Times New Roman" w:cs="Times New Roman"/>
          <w:color w:val="000000" w:themeColor="text1"/>
          <w:lang w:eastAsia="fr-FR"/>
        </w:rPr>
        <w:t>Maxime Bilodeau est élu par acclamation.</w:t>
      </w:r>
    </w:p>
    <w:p w:rsidR="0010109D" w:rsidRDefault="0010109D" w:rsidP="004C6BFB">
      <w:pPr>
        <w:textAlignment w:val="baseline"/>
        <w:rPr>
          <w:rFonts w:eastAsia="Times New Roman" w:cs="Times New Roman"/>
          <w:color w:val="000000" w:themeColor="text1"/>
          <w:lang w:eastAsia="fr-FR"/>
        </w:rPr>
      </w:pPr>
    </w:p>
    <w:p w:rsidR="004C6BFB" w:rsidRPr="005C7DC6" w:rsidRDefault="004C6BFB" w:rsidP="004C6BFB">
      <w:pPr>
        <w:textAlignment w:val="baseline"/>
        <w:rPr>
          <w:rFonts w:eastAsia="Times New Roman" w:cs="Times New Roman"/>
          <w:b/>
          <w:color w:val="000000" w:themeColor="text1"/>
          <w:lang w:eastAsia="fr-FR"/>
        </w:rPr>
      </w:pPr>
      <w:r w:rsidRPr="005C7DC6">
        <w:rPr>
          <w:rFonts w:eastAsia="Times New Roman" w:cs="Times New Roman"/>
          <w:b/>
          <w:color w:val="000000" w:themeColor="text1"/>
          <w:lang w:eastAsia="fr-FR"/>
        </w:rPr>
        <w:t xml:space="preserve">4. </w:t>
      </w:r>
      <w:r w:rsidR="00A16795" w:rsidRPr="005C7DC6">
        <w:rPr>
          <w:rFonts w:eastAsia="Times New Roman" w:cs="Times New Roman"/>
          <w:b/>
          <w:color w:val="000000" w:themeColor="text1"/>
          <w:lang w:eastAsia="fr-FR"/>
        </w:rPr>
        <w:t>Élections au conseil d’administration</w:t>
      </w:r>
    </w:p>
    <w:p w:rsidR="005C7DC6" w:rsidRDefault="005C7DC6" w:rsidP="004C6BFB">
      <w:pPr>
        <w:ind w:left="720"/>
        <w:textAlignment w:val="baseline"/>
        <w:rPr>
          <w:rFonts w:eastAsia="Times New Roman" w:cs="Times New Roman"/>
          <w:color w:val="000000" w:themeColor="text1"/>
          <w:lang w:eastAsia="fr-FR"/>
        </w:rPr>
      </w:pPr>
    </w:p>
    <w:p w:rsidR="004C6BFB" w:rsidRPr="005C7DC6" w:rsidRDefault="004C6BFB" w:rsidP="004C6BFB">
      <w:pPr>
        <w:ind w:left="720"/>
        <w:textAlignment w:val="baseline"/>
        <w:rPr>
          <w:rFonts w:eastAsia="Times New Roman" w:cs="Times New Roman"/>
          <w:b/>
          <w:color w:val="000000" w:themeColor="text1"/>
          <w:lang w:eastAsia="fr-FR"/>
        </w:rPr>
      </w:pPr>
      <w:r w:rsidRPr="005C7DC6">
        <w:rPr>
          <w:rFonts w:eastAsia="Times New Roman" w:cs="Times New Roman"/>
          <w:b/>
          <w:color w:val="000000" w:themeColor="text1"/>
          <w:lang w:eastAsia="fr-FR"/>
        </w:rPr>
        <w:t xml:space="preserve">1. </w:t>
      </w:r>
      <w:r w:rsidR="00A16795" w:rsidRPr="005C7DC6">
        <w:rPr>
          <w:rFonts w:eastAsia="Times New Roman" w:cs="Times New Roman"/>
          <w:b/>
          <w:color w:val="000000" w:themeColor="text1"/>
          <w:lang w:eastAsia="fr-FR"/>
        </w:rPr>
        <w:t>Présidence et secrétariat d’élections</w:t>
      </w:r>
    </w:p>
    <w:p w:rsidR="004E33B5" w:rsidRDefault="004E33B5" w:rsidP="004C6BFB">
      <w:pPr>
        <w:ind w:left="720"/>
        <w:textAlignment w:val="baseline"/>
        <w:rPr>
          <w:rFonts w:eastAsia="Times New Roman" w:cs="Times New Roman"/>
          <w:color w:val="000000" w:themeColor="text1"/>
          <w:lang w:eastAsia="fr-FR"/>
        </w:rPr>
      </w:pPr>
      <w:r>
        <w:rPr>
          <w:rFonts w:eastAsia="Times New Roman" w:cs="Times New Roman"/>
          <w:color w:val="000000" w:themeColor="text1"/>
          <w:lang w:eastAsia="fr-FR"/>
        </w:rPr>
        <w:t>Simon Van Vliet propose Manon Perron comme présidente d’assemblée et Lindsay-Anne Prévost comme secrétaire.</w:t>
      </w:r>
    </w:p>
    <w:p w:rsidR="004E33B5" w:rsidRDefault="004E33B5" w:rsidP="004C6BFB">
      <w:pPr>
        <w:ind w:left="720"/>
        <w:textAlignment w:val="baseline"/>
        <w:rPr>
          <w:rFonts w:eastAsia="Times New Roman" w:cs="Times New Roman"/>
          <w:color w:val="000000" w:themeColor="text1"/>
          <w:lang w:eastAsia="fr-FR"/>
        </w:rPr>
      </w:pPr>
    </w:p>
    <w:p w:rsidR="004C6BFB" w:rsidRPr="005C7DC6" w:rsidRDefault="004C6BFB" w:rsidP="004C6BFB">
      <w:pPr>
        <w:ind w:left="720"/>
        <w:textAlignment w:val="baseline"/>
        <w:rPr>
          <w:rFonts w:eastAsia="Times New Roman" w:cs="Times New Roman"/>
          <w:b/>
          <w:color w:val="000000" w:themeColor="text1"/>
          <w:lang w:eastAsia="fr-FR"/>
        </w:rPr>
      </w:pPr>
      <w:r w:rsidRPr="005C7DC6">
        <w:rPr>
          <w:rFonts w:eastAsia="Times New Roman" w:cs="Times New Roman"/>
          <w:b/>
          <w:color w:val="000000" w:themeColor="text1"/>
          <w:lang w:eastAsia="fr-FR"/>
        </w:rPr>
        <w:t xml:space="preserve">2. </w:t>
      </w:r>
      <w:r w:rsidR="00A16795" w:rsidRPr="005C7DC6">
        <w:rPr>
          <w:rFonts w:eastAsia="Times New Roman" w:cs="Times New Roman"/>
          <w:b/>
          <w:color w:val="000000" w:themeColor="text1"/>
          <w:lang w:eastAsia="fr-FR"/>
        </w:rPr>
        <w:t>Prolongation des mandats des membres actuels</w:t>
      </w:r>
    </w:p>
    <w:p w:rsidR="004E33B5" w:rsidRPr="005C7DC6" w:rsidRDefault="004E33B5" w:rsidP="004C6BFB">
      <w:pPr>
        <w:ind w:left="720"/>
        <w:textAlignment w:val="baseline"/>
        <w:rPr>
          <w:rFonts w:eastAsia="Times New Roman" w:cs="Times New Roman"/>
          <w:color w:val="000000" w:themeColor="text1"/>
          <w:lang w:val="en-US" w:eastAsia="fr-FR"/>
        </w:rPr>
      </w:pPr>
      <w:r w:rsidRPr="005C7DC6">
        <w:rPr>
          <w:rFonts w:eastAsia="Times New Roman" w:cs="Times New Roman"/>
          <w:color w:val="000000" w:themeColor="text1"/>
          <w:lang w:val="en-US" w:eastAsia="fr-FR"/>
        </w:rPr>
        <w:t>Fanny Bourel propose.</w:t>
      </w:r>
    </w:p>
    <w:p w:rsidR="004E33B5" w:rsidRPr="005C7DC6" w:rsidRDefault="004E33B5" w:rsidP="004C6BFB">
      <w:pPr>
        <w:ind w:left="720"/>
        <w:textAlignment w:val="baseline"/>
        <w:rPr>
          <w:rFonts w:eastAsia="Times New Roman" w:cs="Times New Roman"/>
          <w:color w:val="000000" w:themeColor="text1"/>
          <w:lang w:val="en-US" w:eastAsia="fr-FR"/>
        </w:rPr>
      </w:pPr>
      <w:r w:rsidRPr="005C7DC6">
        <w:rPr>
          <w:rFonts w:eastAsia="Times New Roman" w:cs="Times New Roman"/>
          <w:color w:val="000000" w:themeColor="text1"/>
          <w:lang w:val="en-US" w:eastAsia="fr-FR"/>
        </w:rPr>
        <w:t>Adil Boukind appuie.</w:t>
      </w:r>
    </w:p>
    <w:p w:rsidR="004E33B5" w:rsidRDefault="004E33B5" w:rsidP="004C6BFB">
      <w:pPr>
        <w:ind w:left="720"/>
        <w:textAlignment w:val="baseline"/>
        <w:rPr>
          <w:rFonts w:eastAsia="Times New Roman" w:cs="Times New Roman"/>
          <w:color w:val="000000" w:themeColor="text1"/>
          <w:lang w:eastAsia="fr-FR"/>
        </w:rPr>
      </w:pPr>
      <w:r>
        <w:rPr>
          <w:rFonts w:eastAsia="Times New Roman" w:cs="Times New Roman"/>
          <w:color w:val="000000" w:themeColor="text1"/>
          <w:lang w:eastAsia="fr-FR"/>
        </w:rPr>
        <w:t>La proposition est adoptée à l’unanimité.</w:t>
      </w:r>
    </w:p>
    <w:p w:rsidR="004E33B5" w:rsidRDefault="004E33B5" w:rsidP="004C6BFB">
      <w:pPr>
        <w:ind w:left="720"/>
        <w:textAlignment w:val="baseline"/>
        <w:rPr>
          <w:rFonts w:eastAsia="Times New Roman" w:cs="Times New Roman"/>
          <w:color w:val="000000" w:themeColor="text1"/>
          <w:lang w:eastAsia="fr-FR"/>
        </w:rPr>
      </w:pPr>
    </w:p>
    <w:p w:rsidR="004C6BFB" w:rsidRPr="005C7DC6" w:rsidRDefault="004C6BFB" w:rsidP="004C6BFB">
      <w:pPr>
        <w:ind w:left="720"/>
        <w:textAlignment w:val="baseline"/>
        <w:rPr>
          <w:rFonts w:eastAsia="Times New Roman" w:cs="Times New Roman"/>
          <w:b/>
          <w:color w:val="000000" w:themeColor="text1"/>
          <w:lang w:eastAsia="fr-FR"/>
        </w:rPr>
      </w:pPr>
      <w:r w:rsidRPr="005C7DC6">
        <w:rPr>
          <w:rFonts w:eastAsia="Times New Roman" w:cs="Times New Roman"/>
          <w:b/>
          <w:color w:val="000000" w:themeColor="text1"/>
          <w:lang w:eastAsia="fr-FR"/>
        </w:rPr>
        <w:t xml:space="preserve">3. </w:t>
      </w:r>
      <w:r w:rsidR="00A16795" w:rsidRPr="005C7DC6">
        <w:rPr>
          <w:rFonts w:eastAsia="Times New Roman" w:cs="Times New Roman"/>
          <w:b/>
          <w:color w:val="000000" w:themeColor="text1"/>
          <w:lang w:eastAsia="fr-FR"/>
        </w:rPr>
        <w:t>Élections de deux membres cooptés au cours du présent mandat</w:t>
      </w:r>
    </w:p>
    <w:p w:rsidR="004E33B5" w:rsidRDefault="004E33B5" w:rsidP="004C6BFB">
      <w:pPr>
        <w:ind w:left="720"/>
        <w:textAlignment w:val="baseline"/>
        <w:rPr>
          <w:rFonts w:eastAsia="Times New Roman" w:cs="Times New Roman"/>
          <w:color w:val="000000" w:themeColor="text1"/>
          <w:lang w:eastAsia="fr-FR"/>
        </w:rPr>
      </w:pPr>
      <w:r>
        <w:rPr>
          <w:rFonts w:eastAsia="Times New Roman" w:cs="Times New Roman"/>
          <w:color w:val="000000" w:themeColor="text1"/>
          <w:lang w:eastAsia="fr-FR"/>
        </w:rPr>
        <w:t>André Lavoie propose.</w:t>
      </w:r>
    </w:p>
    <w:p w:rsidR="004E33B5" w:rsidRDefault="004E33B5" w:rsidP="004C6BFB">
      <w:pPr>
        <w:ind w:left="720"/>
        <w:textAlignment w:val="baseline"/>
        <w:rPr>
          <w:rFonts w:eastAsia="Times New Roman" w:cs="Times New Roman"/>
          <w:color w:val="000000" w:themeColor="text1"/>
          <w:lang w:eastAsia="fr-FR"/>
        </w:rPr>
      </w:pPr>
      <w:r>
        <w:rPr>
          <w:rFonts w:eastAsia="Times New Roman" w:cs="Times New Roman"/>
          <w:color w:val="000000" w:themeColor="text1"/>
          <w:lang w:eastAsia="fr-FR"/>
        </w:rPr>
        <w:t>Yascha Wecker appuie.</w:t>
      </w:r>
    </w:p>
    <w:p w:rsidR="004E33B5" w:rsidRDefault="004E33B5" w:rsidP="004C6BFB">
      <w:pPr>
        <w:ind w:left="720"/>
        <w:textAlignment w:val="baseline"/>
        <w:rPr>
          <w:rFonts w:eastAsia="Times New Roman" w:cs="Times New Roman"/>
          <w:color w:val="000000" w:themeColor="text1"/>
          <w:lang w:eastAsia="fr-FR"/>
        </w:rPr>
      </w:pPr>
      <w:r>
        <w:rPr>
          <w:rFonts w:eastAsia="Times New Roman" w:cs="Times New Roman"/>
          <w:color w:val="000000" w:themeColor="text1"/>
          <w:lang w:eastAsia="fr-FR"/>
        </w:rPr>
        <w:t>La proposition est adoptée à l’unanimité.</w:t>
      </w:r>
    </w:p>
    <w:p w:rsidR="004E33B5" w:rsidRDefault="004E33B5" w:rsidP="004C6BFB">
      <w:pPr>
        <w:ind w:left="720"/>
        <w:textAlignment w:val="baseline"/>
        <w:rPr>
          <w:rFonts w:eastAsia="Times New Roman" w:cs="Times New Roman"/>
          <w:color w:val="000000" w:themeColor="text1"/>
          <w:lang w:eastAsia="fr-FR"/>
        </w:rPr>
      </w:pPr>
    </w:p>
    <w:p w:rsidR="00A16795" w:rsidRPr="005C7DC6" w:rsidRDefault="004C6BFB" w:rsidP="004C6BFB">
      <w:pPr>
        <w:ind w:left="720"/>
        <w:textAlignment w:val="baseline"/>
        <w:rPr>
          <w:rFonts w:eastAsia="Times New Roman" w:cs="Times New Roman"/>
          <w:b/>
          <w:color w:val="000000" w:themeColor="text1"/>
          <w:lang w:eastAsia="fr-FR"/>
        </w:rPr>
      </w:pPr>
      <w:r w:rsidRPr="005C7DC6">
        <w:rPr>
          <w:rFonts w:eastAsia="Times New Roman" w:cs="Times New Roman"/>
          <w:b/>
          <w:color w:val="000000" w:themeColor="text1"/>
          <w:lang w:eastAsia="fr-FR"/>
        </w:rPr>
        <w:t xml:space="preserve">4. </w:t>
      </w:r>
      <w:r w:rsidR="00A16795" w:rsidRPr="005C7DC6">
        <w:rPr>
          <w:rFonts w:eastAsia="Times New Roman" w:cs="Times New Roman"/>
          <w:b/>
          <w:color w:val="000000" w:themeColor="text1"/>
          <w:lang w:eastAsia="fr-FR"/>
        </w:rPr>
        <w:t>Élections pour un poste de vice-présidence</w:t>
      </w:r>
    </w:p>
    <w:p w:rsidR="004E33B5" w:rsidRDefault="004E33B5" w:rsidP="004C6BFB">
      <w:pPr>
        <w:ind w:left="720"/>
        <w:textAlignment w:val="baseline"/>
        <w:rPr>
          <w:rFonts w:eastAsia="Times New Roman" w:cs="Times New Roman"/>
          <w:color w:val="000000" w:themeColor="text1"/>
          <w:lang w:eastAsia="fr-FR"/>
        </w:rPr>
      </w:pPr>
      <w:r>
        <w:rPr>
          <w:rFonts w:eastAsia="Times New Roman" w:cs="Times New Roman"/>
          <w:color w:val="000000" w:themeColor="text1"/>
          <w:lang w:eastAsia="fr-FR"/>
        </w:rPr>
        <w:t>Anabel Cossette Civitella propose la candidature de Adil Boukind.</w:t>
      </w:r>
    </w:p>
    <w:p w:rsidR="004E33B5" w:rsidRDefault="004E33B5" w:rsidP="004C6BFB">
      <w:pPr>
        <w:ind w:left="720"/>
        <w:textAlignment w:val="baseline"/>
        <w:rPr>
          <w:rFonts w:eastAsia="Times New Roman" w:cs="Times New Roman"/>
          <w:color w:val="000000" w:themeColor="text1"/>
          <w:lang w:eastAsia="fr-FR"/>
        </w:rPr>
      </w:pPr>
      <w:r>
        <w:rPr>
          <w:rFonts w:eastAsia="Times New Roman" w:cs="Times New Roman"/>
          <w:color w:val="000000" w:themeColor="text1"/>
          <w:lang w:eastAsia="fr-FR"/>
        </w:rPr>
        <w:t>Adil Boukind accepte sa mise en candidature.</w:t>
      </w:r>
    </w:p>
    <w:p w:rsidR="004E33B5" w:rsidRDefault="004E33B5" w:rsidP="004C6BFB">
      <w:pPr>
        <w:ind w:left="720"/>
        <w:textAlignment w:val="baseline"/>
        <w:rPr>
          <w:rFonts w:eastAsia="Times New Roman" w:cs="Times New Roman"/>
          <w:color w:val="000000" w:themeColor="text1"/>
          <w:lang w:eastAsia="fr-FR"/>
        </w:rPr>
      </w:pPr>
      <w:r>
        <w:rPr>
          <w:rFonts w:eastAsia="Times New Roman" w:cs="Times New Roman"/>
          <w:color w:val="000000" w:themeColor="text1"/>
          <w:lang w:eastAsia="fr-FR"/>
        </w:rPr>
        <w:t>Adil Boukind est élu par acclamation.</w:t>
      </w:r>
    </w:p>
    <w:p w:rsidR="004E33B5" w:rsidRDefault="004E33B5" w:rsidP="004C6BFB">
      <w:pPr>
        <w:ind w:left="720"/>
        <w:textAlignment w:val="baseline"/>
        <w:rPr>
          <w:rFonts w:eastAsia="Times New Roman" w:cs="Times New Roman"/>
          <w:color w:val="000000" w:themeColor="text1"/>
          <w:lang w:eastAsia="fr-FR"/>
        </w:rPr>
      </w:pPr>
    </w:p>
    <w:p w:rsidR="00693188" w:rsidRDefault="00AD16AE" w:rsidP="009A1A12">
      <w:pPr>
        <w:ind w:left="720"/>
        <w:textAlignment w:val="baseline"/>
        <w:rPr>
          <w:rFonts w:eastAsia="Times New Roman" w:cs="Times New Roman"/>
          <w:color w:val="000000" w:themeColor="text1"/>
          <w:lang w:eastAsia="fr-FR"/>
        </w:rPr>
      </w:pPr>
      <w:r>
        <w:rPr>
          <w:rFonts w:eastAsia="Times New Roman" w:cs="Times New Roman"/>
          <w:color w:val="000000" w:themeColor="text1"/>
          <w:lang w:eastAsia="fr-FR"/>
        </w:rPr>
        <w:t>[Par ce fait, l</w:t>
      </w:r>
      <w:r w:rsidR="004E33B5">
        <w:rPr>
          <w:rFonts w:eastAsia="Times New Roman" w:cs="Times New Roman"/>
          <w:color w:val="000000" w:themeColor="text1"/>
          <w:lang w:eastAsia="fr-FR"/>
        </w:rPr>
        <w:t>e poste de directeur</w:t>
      </w:r>
      <w:r w:rsidR="00693188">
        <w:rPr>
          <w:rFonts w:eastAsia="Times New Roman" w:cs="Times New Roman"/>
          <w:color w:val="000000" w:themeColor="text1"/>
          <w:lang w:eastAsia="fr-FR"/>
        </w:rPr>
        <w:t xml:space="preserve"> d’Adil Boukind devient libre. Il faut donc élire quelqu’un pour combler son poste.]</w:t>
      </w:r>
    </w:p>
    <w:p w:rsidR="009A1A12" w:rsidRDefault="009A1A12" w:rsidP="009A1A12">
      <w:pPr>
        <w:ind w:left="720"/>
        <w:textAlignment w:val="baseline"/>
        <w:rPr>
          <w:rFonts w:eastAsia="Times New Roman" w:cs="Times New Roman"/>
          <w:color w:val="000000" w:themeColor="text1"/>
          <w:lang w:eastAsia="fr-FR"/>
        </w:rPr>
      </w:pPr>
    </w:p>
    <w:p w:rsidR="009A1A12" w:rsidRDefault="009A1A12" w:rsidP="009A1A12">
      <w:pPr>
        <w:ind w:left="720"/>
        <w:textAlignment w:val="baseline"/>
        <w:rPr>
          <w:rFonts w:eastAsia="Times New Roman" w:cs="Times New Roman"/>
          <w:color w:val="000000" w:themeColor="text1"/>
          <w:lang w:eastAsia="fr-FR"/>
        </w:rPr>
      </w:pPr>
      <w:r>
        <w:rPr>
          <w:rFonts w:eastAsia="Times New Roman" w:cs="Times New Roman"/>
          <w:color w:val="000000" w:themeColor="text1"/>
          <w:lang w:eastAsia="fr-FR"/>
        </w:rPr>
        <w:t>Simon Van Vliet propose la candidature de Ruby Irene Pratka.</w:t>
      </w:r>
    </w:p>
    <w:p w:rsidR="009A1A12" w:rsidRDefault="009A1A12" w:rsidP="009A1A12">
      <w:pPr>
        <w:ind w:left="720"/>
        <w:textAlignment w:val="baseline"/>
        <w:rPr>
          <w:rFonts w:eastAsia="Times New Roman" w:cs="Times New Roman"/>
          <w:color w:val="000000" w:themeColor="text1"/>
          <w:lang w:eastAsia="fr-FR"/>
        </w:rPr>
      </w:pPr>
      <w:r>
        <w:rPr>
          <w:rFonts w:eastAsia="Times New Roman" w:cs="Times New Roman"/>
          <w:color w:val="000000" w:themeColor="text1"/>
          <w:lang w:eastAsia="fr-FR"/>
        </w:rPr>
        <w:t>Ruby Irene Pratka accepte sa mise en candidature.</w:t>
      </w:r>
    </w:p>
    <w:p w:rsidR="009A1A12" w:rsidRPr="004C6BFB" w:rsidRDefault="004F6D6D" w:rsidP="009A1A12">
      <w:pPr>
        <w:ind w:left="720"/>
        <w:textAlignment w:val="baseline"/>
        <w:rPr>
          <w:rFonts w:eastAsia="Times New Roman" w:cs="Times New Roman"/>
          <w:color w:val="000000" w:themeColor="text1"/>
          <w:lang w:eastAsia="fr-FR"/>
        </w:rPr>
      </w:pPr>
      <w:r>
        <w:rPr>
          <w:rFonts w:eastAsia="Times New Roman" w:cs="Times New Roman"/>
          <w:color w:val="000000" w:themeColor="text1"/>
          <w:lang w:eastAsia="fr-FR"/>
        </w:rPr>
        <w:t>Ruby Irene Pratka est élue par acclamation.</w:t>
      </w:r>
    </w:p>
    <w:p w:rsidR="00EC480B" w:rsidRPr="00A16795" w:rsidRDefault="00EC480B" w:rsidP="00EC480B">
      <w:pPr>
        <w:textAlignment w:val="baseline"/>
        <w:rPr>
          <w:rFonts w:eastAsia="Times New Roman" w:cs="Times New Roman"/>
          <w:color w:val="000000" w:themeColor="text1"/>
          <w:lang w:eastAsia="fr-FR"/>
        </w:rPr>
      </w:pPr>
    </w:p>
    <w:p w:rsidR="00A16795" w:rsidRDefault="00A16795" w:rsidP="00A16795">
      <w:pPr>
        <w:textAlignment w:val="baseline"/>
        <w:rPr>
          <w:rFonts w:cs="Times New Roman"/>
          <w:b/>
          <w:bCs/>
          <w:color w:val="000000" w:themeColor="text1"/>
          <w:bdr w:val="none" w:sz="0" w:space="0" w:color="auto" w:frame="1"/>
          <w:lang w:eastAsia="fr-FR"/>
        </w:rPr>
      </w:pPr>
      <w:r w:rsidRPr="00EC480B">
        <w:rPr>
          <w:rFonts w:cs="Times New Roman"/>
          <w:b/>
          <w:bCs/>
          <w:color w:val="000000" w:themeColor="text1"/>
          <w:bdr w:val="none" w:sz="0" w:space="0" w:color="auto" w:frame="1"/>
          <w:lang w:eastAsia="fr-FR"/>
        </w:rPr>
        <w:t>3- Varia   </w:t>
      </w:r>
    </w:p>
    <w:p w:rsidR="005C7DC6" w:rsidRPr="00A16795" w:rsidRDefault="005C7DC6" w:rsidP="00A16795">
      <w:pPr>
        <w:textAlignment w:val="baseline"/>
        <w:rPr>
          <w:rFonts w:cs="Times New Roman"/>
          <w:color w:val="000000" w:themeColor="text1"/>
          <w:lang w:eastAsia="fr-FR"/>
        </w:rPr>
      </w:pPr>
    </w:p>
    <w:p w:rsidR="004F6D6D" w:rsidRPr="005C7DC6" w:rsidRDefault="00A16795" w:rsidP="004F6D6D">
      <w:pPr>
        <w:numPr>
          <w:ilvl w:val="0"/>
          <w:numId w:val="5"/>
        </w:numPr>
        <w:ind w:left="450"/>
        <w:textAlignment w:val="baseline"/>
        <w:rPr>
          <w:rFonts w:eastAsia="Times New Roman" w:cs="Times New Roman"/>
          <w:b/>
          <w:color w:val="000000" w:themeColor="text1"/>
          <w:lang w:eastAsia="fr-FR"/>
        </w:rPr>
      </w:pPr>
      <w:r w:rsidRPr="005C7DC6">
        <w:rPr>
          <w:rFonts w:eastAsia="Times New Roman" w:cs="Times New Roman"/>
          <w:b/>
          <w:color w:val="000000" w:themeColor="text1"/>
          <w:lang w:eastAsia="fr-FR"/>
        </w:rPr>
        <w:t>Stratégies de recrutement des membres de l’AJIQ</w:t>
      </w:r>
    </w:p>
    <w:p w:rsidR="004F6D6D" w:rsidRDefault="003D347F" w:rsidP="004F6D6D">
      <w:pPr>
        <w:ind w:left="90"/>
        <w:textAlignment w:val="baseline"/>
        <w:rPr>
          <w:rFonts w:eastAsia="Times New Roman" w:cs="Times New Roman"/>
          <w:color w:val="000000" w:themeColor="text1"/>
          <w:lang w:eastAsia="fr-FR"/>
        </w:rPr>
      </w:pPr>
      <w:r>
        <w:rPr>
          <w:rFonts w:eastAsia="Times New Roman" w:cs="Times New Roman"/>
          <w:color w:val="000000" w:themeColor="text1"/>
          <w:lang w:eastAsia="fr-FR"/>
        </w:rPr>
        <w:t>Considérant la difficulté pour l’AJIQ de consolider et d’élargir sa base de membres, il est proposé que l’AJIQ :</w:t>
      </w:r>
    </w:p>
    <w:p w:rsidR="003D347F" w:rsidRDefault="003D347F" w:rsidP="004F6D6D">
      <w:pPr>
        <w:ind w:left="90"/>
        <w:textAlignment w:val="baseline"/>
        <w:rPr>
          <w:rFonts w:eastAsia="Times New Roman" w:cs="Times New Roman"/>
          <w:color w:val="000000" w:themeColor="text1"/>
          <w:lang w:eastAsia="fr-FR"/>
        </w:rPr>
      </w:pPr>
      <w:r>
        <w:rPr>
          <w:rFonts w:eastAsia="Times New Roman" w:cs="Times New Roman"/>
          <w:color w:val="000000" w:themeColor="text1"/>
          <w:lang w:eastAsia="fr-FR"/>
        </w:rPr>
        <w:t>1) élabore un calendrier annuel d’activités de promotion et de recrutement, intégré aux activités courantes de l’Association ;</w:t>
      </w:r>
    </w:p>
    <w:p w:rsidR="003D347F" w:rsidRDefault="003D347F" w:rsidP="004F6D6D">
      <w:pPr>
        <w:ind w:left="90"/>
        <w:textAlignment w:val="baseline"/>
        <w:rPr>
          <w:rFonts w:eastAsia="Times New Roman" w:cs="Times New Roman"/>
          <w:color w:val="000000" w:themeColor="text1"/>
          <w:lang w:eastAsia="fr-FR"/>
        </w:rPr>
      </w:pPr>
      <w:r>
        <w:rPr>
          <w:rFonts w:eastAsia="Times New Roman" w:cs="Times New Roman"/>
          <w:color w:val="000000" w:themeColor="text1"/>
          <w:lang w:eastAsia="fr-FR"/>
        </w:rPr>
        <w:t>2) mise sur la concertation et la coopération avec les syndicats de journalistes et associations professionnelles du secteur des médias et de la culture au Québec, notamment en venue d’établir une tarification préférentielle pour les adhésions multiples et de mettre en commun des services et des ressources (en matière de formation, de défense de droits, etc.) ;</w:t>
      </w:r>
    </w:p>
    <w:p w:rsidR="003D347F" w:rsidRDefault="003D347F" w:rsidP="004F6D6D">
      <w:pPr>
        <w:ind w:left="90"/>
        <w:textAlignment w:val="baseline"/>
        <w:rPr>
          <w:rFonts w:eastAsia="Times New Roman" w:cs="Times New Roman"/>
          <w:color w:val="000000" w:themeColor="text1"/>
          <w:lang w:eastAsia="fr-FR"/>
        </w:rPr>
      </w:pPr>
      <w:r>
        <w:rPr>
          <w:rFonts w:eastAsia="Times New Roman" w:cs="Times New Roman"/>
          <w:color w:val="000000" w:themeColor="text1"/>
          <w:lang w:eastAsia="fr-FR"/>
        </w:rPr>
        <w:t>3) travaille à développer et à promouvoir une trousse à outil</w:t>
      </w:r>
      <w:r w:rsidR="00060C16">
        <w:rPr>
          <w:rFonts w:eastAsia="Times New Roman" w:cs="Times New Roman"/>
          <w:color w:val="000000" w:themeColor="text1"/>
          <w:lang w:eastAsia="fr-FR"/>
        </w:rPr>
        <w:t>s</w:t>
      </w:r>
      <w:bookmarkStart w:id="0" w:name="_GoBack"/>
      <w:bookmarkEnd w:id="0"/>
      <w:r>
        <w:rPr>
          <w:rFonts w:eastAsia="Times New Roman" w:cs="Times New Roman"/>
          <w:color w:val="000000" w:themeColor="text1"/>
          <w:lang w:eastAsia="fr-FR"/>
        </w:rPr>
        <w:t xml:space="preserve"> et un panier de services afin d’augmenter l’attractivité du membership de l’AJIQ ;</w:t>
      </w:r>
    </w:p>
    <w:p w:rsidR="003D347F" w:rsidRDefault="003D347F" w:rsidP="004F6D6D">
      <w:pPr>
        <w:ind w:left="90"/>
        <w:textAlignment w:val="baseline"/>
        <w:rPr>
          <w:rFonts w:eastAsia="Times New Roman" w:cs="Times New Roman"/>
          <w:color w:val="000000" w:themeColor="text1"/>
          <w:lang w:eastAsia="fr-FR"/>
        </w:rPr>
      </w:pPr>
      <w:r>
        <w:rPr>
          <w:rFonts w:eastAsia="Times New Roman" w:cs="Times New Roman"/>
          <w:color w:val="000000" w:themeColor="text1"/>
          <w:lang w:eastAsia="fr-FR"/>
        </w:rPr>
        <w:t>4) suscite la participation des membres actifs au recrutement et à la sollicitation individuelle dans leurs réseaux, en mettant à leur disposition une trousse « d’ambassadeurs » comprenant notamment un argumentaire sur les raisons d’adhérer, un message type à personnaliser, etc. ;</w:t>
      </w:r>
    </w:p>
    <w:p w:rsidR="00292156" w:rsidRDefault="00292156" w:rsidP="004F6D6D">
      <w:pPr>
        <w:ind w:left="90"/>
        <w:textAlignment w:val="baseline"/>
        <w:rPr>
          <w:rFonts w:eastAsia="Times New Roman" w:cs="Times New Roman"/>
          <w:color w:val="000000" w:themeColor="text1"/>
          <w:lang w:eastAsia="fr-FR"/>
        </w:rPr>
      </w:pPr>
    </w:p>
    <w:p w:rsidR="00292156" w:rsidRDefault="00292156" w:rsidP="004F6D6D">
      <w:pPr>
        <w:ind w:left="90"/>
        <w:textAlignment w:val="baseline"/>
        <w:rPr>
          <w:rFonts w:eastAsia="Times New Roman" w:cs="Times New Roman"/>
          <w:color w:val="000000" w:themeColor="text1"/>
          <w:lang w:eastAsia="fr-FR"/>
        </w:rPr>
      </w:pPr>
      <w:r>
        <w:rPr>
          <w:rFonts w:eastAsia="Times New Roman" w:cs="Times New Roman"/>
          <w:color w:val="000000" w:themeColor="text1"/>
          <w:lang w:eastAsia="fr-FR"/>
        </w:rPr>
        <w:t>André Lavoie propose.</w:t>
      </w:r>
    </w:p>
    <w:p w:rsidR="00292156" w:rsidRDefault="00292156" w:rsidP="004F6D6D">
      <w:pPr>
        <w:ind w:left="90"/>
        <w:textAlignment w:val="baseline"/>
        <w:rPr>
          <w:rFonts w:eastAsia="Times New Roman" w:cs="Times New Roman"/>
          <w:color w:val="000000" w:themeColor="text1"/>
          <w:lang w:eastAsia="fr-FR"/>
        </w:rPr>
      </w:pPr>
      <w:r>
        <w:rPr>
          <w:rFonts w:eastAsia="Times New Roman" w:cs="Times New Roman"/>
          <w:color w:val="000000" w:themeColor="text1"/>
          <w:lang w:eastAsia="fr-FR"/>
        </w:rPr>
        <w:t>Pascaline David appuie.</w:t>
      </w:r>
    </w:p>
    <w:p w:rsidR="003D347F" w:rsidRDefault="00691DEB" w:rsidP="00691DEB">
      <w:pPr>
        <w:ind w:left="90"/>
        <w:textAlignment w:val="baseline"/>
        <w:rPr>
          <w:rFonts w:eastAsia="Times New Roman" w:cs="Times New Roman"/>
          <w:color w:val="000000" w:themeColor="text1"/>
          <w:lang w:eastAsia="fr-FR"/>
        </w:rPr>
      </w:pPr>
      <w:r>
        <w:rPr>
          <w:rFonts w:eastAsia="Times New Roman" w:cs="Times New Roman"/>
          <w:color w:val="000000" w:themeColor="text1"/>
          <w:lang w:eastAsia="fr-FR"/>
        </w:rPr>
        <w:t>La proposition est adoptée à l’unanimité.</w:t>
      </w:r>
    </w:p>
    <w:p w:rsidR="00691DEB" w:rsidRPr="005C7DC6" w:rsidRDefault="00691DEB" w:rsidP="00292156">
      <w:pPr>
        <w:textAlignment w:val="baseline"/>
        <w:rPr>
          <w:rFonts w:eastAsia="Times New Roman" w:cs="Times New Roman"/>
          <w:b/>
          <w:color w:val="000000" w:themeColor="text1"/>
          <w:lang w:eastAsia="fr-FR"/>
        </w:rPr>
      </w:pPr>
    </w:p>
    <w:p w:rsidR="00A16795" w:rsidRPr="005C7DC6" w:rsidRDefault="00A16795" w:rsidP="00A16795">
      <w:pPr>
        <w:numPr>
          <w:ilvl w:val="0"/>
          <w:numId w:val="5"/>
        </w:numPr>
        <w:ind w:left="450"/>
        <w:textAlignment w:val="baseline"/>
        <w:rPr>
          <w:rFonts w:eastAsia="Times New Roman" w:cs="Times New Roman"/>
          <w:b/>
          <w:color w:val="000000" w:themeColor="text1"/>
          <w:lang w:eastAsia="fr-FR"/>
        </w:rPr>
      </w:pPr>
      <w:r w:rsidRPr="005C7DC6">
        <w:rPr>
          <w:rFonts w:eastAsia="Times New Roman" w:cs="Times New Roman"/>
          <w:b/>
          <w:color w:val="000000" w:themeColor="text1"/>
          <w:lang w:eastAsia="fr-FR"/>
        </w:rPr>
        <w:t>Planification des 30 ans de l’AJIQ à l’automne 2018</w:t>
      </w:r>
    </w:p>
    <w:p w:rsidR="003D347F" w:rsidRDefault="003D347F" w:rsidP="003D347F">
      <w:pPr>
        <w:ind w:left="90"/>
        <w:textAlignment w:val="baseline"/>
        <w:rPr>
          <w:rFonts w:eastAsia="Times New Roman" w:cs="Times New Roman"/>
          <w:color w:val="000000" w:themeColor="text1"/>
          <w:lang w:eastAsia="fr-FR"/>
        </w:rPr>
      </w:pPr>
      <w:r>
        <w:rPr>
          <w:rFonts w:eastAsia="Times New Roman" w:cs="Times New Roman"/>
          <w:color w:val="000000" w:themeColor="text1"/>
          <w:lang w:eastAsia="fr-FR"/>
        </w:rPr>
        <w:t>Considérant les capacités financières et organisationnelles limitées de l’AJIQ ;</w:t>
      </w:r>
    </w:p>
    <w:p w:rsidR="003D347F" w:rsidRDefault="003D347F" w:rsidP="003D347F">
      <w:pPr>
        <w:ind w:left="90"/>
        <w:textAlignment w:val="baseline"/>
        <w:rPr>
          <w:rFonts w:eastAsia="Times New Roman" w:cs="Times New Roman"/>
          <w:color w:val="000000" w:themeColor="text1"/>
          <w:lang w:eastAsia="fr-FR"/>
        </w:rPr>
      </w:pPr>
      <w:r>
        <w:rPr>
          <w:rFonts w:eastAsia="Times New Roman" w:cs="Times New Roman"/>
          <w:color w:val="000000" w:themeColor="text1"/>
          <w:lang w:eastAsia="fr-FR"/>
        </w:rPr>
        <w:t>Considérant l’ouverture démontrée par la FPJQ à intégrer un événement organisé par l’AJIQ à son congrès 2018</w:t>
      </w:r>
      <w:r w:rsidR="00292156">
        <w:rPr>
          <w:rFonts w:eastAsia="Times New Roman" w:cs="Times New Roman"/>
          <w:color w:val="000000" w:themeColor="text1"/>
          <w:lang w:eastAsia="fr-FR"/>
        </w:rPr>
        <w:t> ;</w:t>
      </w:r>
    </w:p>
    <w:p w:rsidR="00292156" w:rsidRDefault="00292156" w:rsidP="003D347F">
      <w:pPr>
        <w:ind w:left="90"/>
        <w:textAlignment w:val="baseline"/>
        <w:rPr>
          <w:rFonts w:eastAsia="Times New Roman" w:cs="Times New Roman"/>
          <w:color w:val="000000" w:themeColor="text1"/>
          <w:lang w:eastAsia="fr-FR"/>
        </w:rPr>
      </w:pPr>
    </w:p>
    <w:p w:rsidR="00292156" w:rsidRDefault="00292156" w:rsidP="003D347F">
      <w:pPr>
        <w:ind w:left="90"/>
        <w:textAlignment w:val="baseline"/>
        <w:rPr>
          <w:rFonts w:eastAsia="Times New Roman" w:cs="Times New Roman"/>
          <w:color w:val="000000" w:themeColor="text1"/>
          <w:lang w:eastAsia="fr-FR"/>
        </w:rPr>
      </w:pPr>
      <w:r>
        <w:rPr>
          <w:rFonts w:eastAsia="Times New Roman" w:cs="Times New Roman"/>
          <w:color w:val="000000" w:themeColor="text1"/>
          <w:lang w:eastAsia="fr-FR"/>
        </w:rPr>
        <w:t>Il est proposé :</w:t>
      </w:r>
    </w:p>
    <w:p w:rsidR="00292156" w:rsidRDefault="00292156" w:rsidP="003D347F">
      <w:pPr>
        <w:ind w:left="90"/>
        <w:textAlignment w:val="baseline"/>
        <w:rPr>
          <w:rFonts w:eastAsia="Times New Roman" w:cs="Times New Roman"/>
          <w:color w:val="000000" w:themeColor="text1"/>
          <w:lang w:eastAsia="fr-FR"/>
        </w:rPr>
      </w:pPr>
      <w:r>
        <w:rPr>
          <w:rFonts w:eastAsia="Times New Roman" w:cs="Times New Roman"/>
          <w:color w:val="000000" w:themeColor="text1"/>
          <w:lang w:eastAsia="fr-FR"/>
        </w:rPr>
        <w:t>1) que l’AJIQ s’associe à la FPJQ et élabore un programme de congrès conjoint à celui de la FPJQ en novembre 2018.</w:t>
      </w:r>
    </w:p>
    <w:p w:rsidR="009C472C" w:rsidRDefault="009C472C" w:rsidP="003D347F">
      <w:pPr>
        <w:ind w:left="90"/>
        <w:textAlignment w:val="baseline"/>
        <w:rPr>
          <w:rFonts w:eastAsia="Times New Roman" w:cs="Times New Roman"/>
          <w:color w:val="000000" w:themeColor="text1"/>
          <w:lang w:eastAsia="fr-FR"/>
        </w:rPr>
      </w:pPr>
    </w:p>
    <w:p w:rsidR="009C472C" w:rsidRDefault="00D5622C" w:rsidP="003D347F">
      <w:pPr>
        <w:ind w:left="90"/>
        <w:textAlignment w:val="baseline"/>
        <w:rPr>
          <w:rFonts w:eastAsia="Times New Roman" w:cs="Times New Roman"/>
          <w:color w:val="000000" w:themeColor="text1"/>
          <w:lang w:eastAsia="fr-FR"/>
        </w:rPr>
      </w:pPr>
      <w:r>
        <w:rPr>
          <w:rFonts w:eastAsia="Times New Roman" w:cs="Times New Roman"/>
          <w:color w:val="000000" w:themeColor="text1"/>
          <w:lang w:eastAsia="fr-FR"/>
        </w:rPr>
        <w:t>Ruby Irene Pratka propose.</w:t>
      </w:r>
    </w:p>
    <w:p w:rsidR="00D5622C" w:rsidRDefault="00D5622C" w:rsidP="003D347F">
      <w:pPr>
        <w:ind w:left="90"/>
        <w:textAlignment w:val="baseline"/>
        <w:rPr>
          <w:rFonts w:eastAsia="Times New Roman" w:cs="Times New Roman"/>
          <w:color w:val="000000" w:themeColor="text1"/>
          <w:lang w:eastAsia="fr-FR"/>
        </w:rPr>
      </w:pPr>
      <w:r>
        <w:rPr>
          <w:rFonts w:eastAsia="Times New Roman" w:cs="Times New Roman"/>
          <w:color w:val="000000" w:themeColor="text1"/>
          <w:lang w:eastAsia="fr-FR"/>
        </w:rPr>
        <w:t>Sophie Mangado appuie.</w:t>
      </w:r>
    </w:p>
    <w:p w:rsidR="00D5622C" w:rsidRPr="00EC480B" w:rsidRDefault="00D5622C" w:rsidP="003D347F">
      <w:pPr>
        <w:ind w:left="90"/>
        <w:textAlignment w:val="baseline"/>
        <w:rPr>
          <w:rFonts w:eastAsia="Times New Roman" w:cs="Times New Roman"/>
          <w:color w:val="000000" w:themeColor="text1"/>
          <w:lang w:eastAsia="fr-FR"/>
        </w:rPr>
      </w:pPr>
      <w:r>
        <w:rPr>
          <w:rFonts w:eastAsia="Times New Roman" w:cs="Times New Roman"/>
          <w:color w:val="000000" w:themeColor="text1"/>
          <w:lang w:eastAsia="fr-FR"/>
        </w:rPr>
        <w:t xml:space="preserve">La proposition est adoptée à l’unanimité. </w:t>
      </w:r>
    </w:p>
    <w:p w:rsidR="00EC480B" w:rsidRPr="00A16795" w:rsidRDefault="00EC480B" w:rsidP="00EC480B">
      <w:pPr>
        <w:textAlignment w:val="baseline"/>
        <w:rPr>
          <w:rFonts w:eastAsia="Times New Roman" w:cs="Times New Roman"/>
          <w:color w:val="000000" w:themeColor="text1"/>
          <w:lang w:eastAsia="fr-FR"/>
        </w:rPr>
      </w:pPr>
    </w:p>
    <w:p w:rsidR="00A16795" w:rsidRPr="00A16795" w:rsidRDefault="00A16795" w:rsidP="00A16795">
      <w:pPr>
        <w:textAlignment w:val="baseline"/>
        <w:rPr>
          <w:rFonts w:cs="Times New Roman"/>
          <w:color w:val="000000" w:themeColor="text1"/>
          <w:lang w:eastAsia="fr-FR"/>
        </w:rPr>
      </w:pPr>
      <w:r w:rsidRPr="00EC480B">
        <w:rPr>
          <w:rFonts w:cs="Times New Roman"/>
          <w:b/>
          <w:bCs/>
          <w:color w:val="000000" w:themeColor="text1"/>
          <w:bdr w:val="none" w:sz="0" w:space="0" w:color="auto" w:frame="1"/>
          <w:lang w:eastAsia="fr-FR"/>
        </w:rPr>
        <w:t>5- Levée de la séance</w:t>
      </w:r>
    </w:p>
    <w:p w:rsidR="00610DE3" w:rsidRDefault="002B7C4A"/>
    <w:p w:rsidR="00691DEB" w:rsidRDefault="00592157">
      <w:r>
        <w:t xml:space="preserve">André Lavoie </w:t>
      </w:r>
      <w:r w:rsidR="00691DEB">
        <w:t>propose la levée de la séance.</w:t>
      </w:r>
    </w:p>
    <w:p w:rsidR="00691DEB" w:rsidRDefault="00592157">
      <w:r>
        <w:t>Fanny Bourel</w:t>
      </w:r>
      <w:r w:rsidR="00691DEB">
        <w:t xml:space="preserve"> appuie.</w:t>
      </w:r>
    </w:p>
    <w:p w:rsidR="00691DEB" w:rsidRPr="00EC480B" w:rsidRDefault="00691DEB">
      <w:r>
        <w:t>La séance est levée à</w:t>
      </w:r>
      <w:r w:rsidR="00592157">
        <w:t xml:space="preserve"> 19h15</w:t>
      </w:r>
      <w:r>
        <w:t>.</w:t>
      </w:r>
    </w:p>
    <w:sectPr w:rsidR="00691DEB" w:rsidRPr="00EC480B" w:rsidSect="0003452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45ECB"/>
    <w:multiLevelType w:val="hybridMultilevel"/>
    <w:tmpl w:val="A17A384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E42F40"/>
    <w:multiLevelType w:val="hybridMultilevel"/>
    <w:tmpl w:val="5C3A8B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B31D59"/>
    <w:multiLevelType w:val="multilevel"/>
    <w:tmpl w:val="3620C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C30FF5"/>
    <w:multiLevelType w:val="multilevel"/>
    <w:tmpl w:val="FE2A202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CB6B7D"/>
    <w:multiLevelType w:val="multilevel"/>
    <w:tmpl w:val="D4F2F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81861"/>
    <w:multiLevelType w:val="multilevel"/>
    <w:tmpl w:val="D74C1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9A1F5D"/>
    <w:multiLevelType w:val="multilevel"/>
    <w:tmpl w:val="B3D22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F7273B"/>
    <w:multiLevelType w:val="multilevel"/>
    <w:tmpl w:val="52F2A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lvlOverride w:ilvl="0">
      <w:lvl w:ilvl="0">
        <w:numFmt w:val="decimal"/>
        <w:lvlText w:val="%1."/>
        <w:lvlJc w:val="left"/>
      </w:lvl>
    </w:lvlOverride>
  </w:num>
  <w:num w:numId="3">
    <w:abstractNumId w:val="3"/>
    <w:lvlOverride w:ilvl="0">
      <w:lvl w:ilvl="0">
        <w:numFmt w:val="decimal"/>
        <w:lvlText w:val="%1."/>
        <w:lvlJc w:val="left"/>
      </w:lvl>
    </w:lvlOverride>
    <w:lvlOverride w:ilvl="1">
      <w:lvl w:ilvl="1">
        <w:start w:val="1"/>
        <w:numFmt w:val="decimal"/>
        <w:lvlText w:val="%2."/>
        <w:lvlJc w:val="left"/>
        <w:pPr>
          <w:tabs>
            <w:tab w:val="num" w:pos="1440"/>
          </w:tabs>
          <w:ind w:left="1440" w:hanging="360"/>
        </w:pPr>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
    <w:abstractNumId w:val="3"/>
    <w:lvlOverride w:ilvl="0">
      <w:lvl w:ilvl="0">
        <w:numFmt w:val="decimal"/>
        <w:lvlText w:val="%1."/>
        <w:lvlJc w:val="left"/>
      </w:lvl>
    </w:lvlOverride>
  </w:num>
  <w:num w:numId="5">
    <w:abstractNumId w:val="2"/>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characterSpacingControl w:val="doNotCompress"/>
  <w:savePreviewPicture/>
  <w:compat/>
  <w:rsids>
    <w:rsidRoot w:val="00A16795"/>
    <w:rsid w:val="00034525"/>
    <w:rsid w:val="00060C16"/>
    <w:rsid w:val="0010109D"/>
    <w:rsid w:val="002339C0"/>
    <w:rsid w:val="00292156"/>
    <w:rsid w:val="002B7C4A"/>
    <w:rsid w:val="003D347F"/>
    <w:rsid w:val="004867E9"/>
    <w:rsid w:val="004C6BFB"/>
    <w:rsid w:val="004E33B5"/>
    <w:rsid w:val="004F6D6D"/>
    <w:rsid w:val="00592157"/>
    <w:rsid w:val="005A4998"/>
    <w:rsid w:val="005C7DC6"/>
    <w:rsid w:val="00691DEB"/>
    <w:rsid w:val="00693188"/>
    <w:rsid w:val="006F7F6C"/>
    <w:rsid w:val="008E3177"/>
    <w:rsid w:val="009040D4"/>
    <w:rsid w:val="00971637"/>
    <w:rsid w:val="009A1A12"/>
    <w:rsid w:val="009C472C"/>
    <w:rsid w:val="00A16795"/>
    <w:rsid w:val="00A4286A"/>
    <w:rsid w:val="00AD16AE"/>
    <w:rsid w:val="00AE7F51"/>
    <w:rsid w:val="00D50764"/>
    <w:rsid w:val="00D5622C"/>
    <w:rsid w:val="00D75FC1"/>
    <w:rsid w:val="00EC480B"/>
    <w:rsid w:val="00F267A5"/>
    <w:rsid w:val="00F879BD"/>
  </w:rsids>
  <m:mathPr>
    <m:mathFont m:val="Wingdings 2"/>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764"/>
  </w:style>
  <w:style w:type="paragraph" w:styleId="Titre2">
    <w:name w:val="heading 2"/>
    <w:basedOn w:val="Normal"/>
    <w:link w:val="Titre2Car"/>
    <w:uiPriority w:val="9"/>
    <w:qFormat/>
    <w:rsid w:val="00A16795"/>
    <w:pPr>
      <w:spacing w:before="100" w:beforeAutospacing="1" w:after="100" w:afterAutospacing="1"/>
      <w:outlineLvl w:val="1"/>
    </w:pPr>
    <w:rPr>
      <w:rFonts w:ascii="Times New Roman" w:hAnsi="Times New Roman" w:cs="Times New Roman"/>
      <w:b/>
      <w:bCs/>
      <w:sz w:val="36"/>
      <w:szCs w:val="36"/>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2Car">
    <w:name w:val="Titre 2 Car"/>
    <w:basedOn w:val="Policepardfaut"/>
    <w:link w:val="Titre2"/>
    <w:uiPriority w:val="9"/>
    <w:rsid w:val="00A16795"/>
    <w:rPr>
      <w:rFonts w:ascii="Times New Roman" w:hAnsi="Times New Roman" w:cs="Times New Roman"/>
      <w:b/>
      <w:bCs/>
      <w:sz w:val="36"/>
      <w:szCs w:val="36"/>
      <w:lang w:eastAsia="fr-FR"/>
    </w:rPr>
  </w:style>
  <w:style w:type="character" w:styleId="lev">
    <w:name w:val="Strong"/>
    <w:basedOn w:val="Policepardfaut"/>
    <w:uiPriority w:val="22"/>
    <w:qFormat/>
    <w:rsid w:val="00A16795"/>
    <w:rPr>
      <w:b/>
      <w:bCs/>
    </w:rPr>
  </w:style>
  <w:style w:type="paragraph" w:styleId="NormalWeb">
    <w:name w:val="Normal (Web)"/>
    <w:basedOn w:val="Normal"/>
    <w:uiPriority w:val="99"/>
    <w:semiHidden/>
    <w:unhideWhenUsed/>
    <w:rsid w:val="00A16795"/>
    <w:pPr>
      <w:spacing w:before="100" w:beforeAutospacing="1" w:after="100" w:afterAutospacing="1"/>
    </w:pPr>
    <w:rPr>
      <w:rFonts w:ascii="Times New Roman" w:hAnsi="Times New Roman" w:cs="Times New Roman"/>
      <w:lang w:eastAsia="fr-FR"/>
    </w:rPr>
  </w:style>
  <w:style w:type="character" w:customStyle="1" w:styleId="apple-converted-space">
    <w:name w:val="apple-converted-space"/>
    <w:basedOn w:val="Policepardfaut"/>
    <w:rsid w:val="00A16795"/>
  </w:style>
  <w:style w:type="paragraph" w:styleId="Paragraphedeliste">
    <w:name w:val="List Paragraph"/>
    <w:basedOn w:val="Normal"/>
    <w:uiPriority w:val="34"/>
    <w:qFormat/>
    <w:rsid w:val="004C6BFB"/>
    <w:pPr>
      <w:ind w:left="720"/>
      <w:contextualSpacing/>
    </w:pPr>
  </w:style>
</w:styles>
</file>

<file path=word/webSettings.xml><?xml version="1.0" encoding="utf-8"?>
<w:webSettings xmlns:r="http://schemas.openxmlformats.org/officeDocument/2006/relationships" xmlns:w="http://schemas.openxmlformats.org/wordprocessingml/2006/main">
  <w:divs>
    <w:div w:id="406147006">
      <w:bodyDiv w:val="1"/>
      <w:marLeft w:val="0"/>
      <w:marRight w:val="0"/>
      <w:marTop w:val="0"/>
      <w:marBottom w:val="0"/>
      <w:divBdr>
        <w:top w:val="none" w:sz="0" w:space="0" w:color="auto"/>
        <w:left w:val="none" w:sz="0" w:space="0" w:color="auto"/>
        <w:bottom w:val="none" w:sz="0" w:space="0" w:color="auto"/>
        <w:right w:val="none" w:sz="0" w:space="0" w:color="auto"/>
      </w:divBdr>
      <w:divsChild>
        <w:div w:id="107819161">
          <w:marLeft w:val="0"/>
          <w:marRight w:val="0"/>
          <w:marTop w:val="0"/>
          <w:marBottom w:val="0"/>
          <w:divBdr>
            <w:top w:val="none" w:sz="0" w:space="0" w:color="auto"/>
            <w:left w:val="none" w:sz="0" w:space="0" w:color="auto"/>
            <w:bottom w:val="none" w:sz="0" w:space="0" w:color="auto"/>
            <w:right w:val="none" w:sz="0" w:space="0" w:color="auto"/>
          </w:divBdr>
          <w:divsChild>
            <w:div w:id="1940795415">
              <w:marLeft w:val="0"/>
              <w:marRight w:val="0"/>
              <w:marTop w:val="0"/>
              <w:marBottom w:val="0"/>
              <w:divBdr>
                <w:top w:val="none" w:sz="0" w:space="0" w:color="auto"/>
                <w:left w:val="none" w:sz="0" w:space="0" w:color="auto"/>
                <w:bottom w:val="none" w:sz="0" w:space="0" w:color="auto"/>
                <w:right w:val="none" w:sz="0" w:space="0" w:color="auto"/>
              </w:divBdr>
              <w:divsChild>
                <w:div w:id="16496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9045">
          <w:marLeft w:val="0"/>
          <w:marRight w:val="0"/>
          <w:marTop w:val="0"/>
          <w:marBottom w:val="0"/>
          <w:divBdr>
            <w:top w:val="none" w:sz="0" w:space="0" w:color="auto"/>
            <w:left w:val="none" w:sz="0" w:space="0" w:color="auto"/>
            <w:bottom w:val="none" w:sz="0" w:space="0" w:color="auto"/>
            <w:right w:val="none" w:sz="0" w:space="0" w:color="auto"/>
          </w:divBdr>
          <w:divsChild>
            <w:div w:id="455804183">
              <w:marLeft w:val="0"/>
              <w:marRight w:val="0"/>
              <w:marTop w:val="0"/>
              <w:marBottom w:val="0"/>
              <w:divBdr>
                <w:top w:val="none" w:sz="0" w:space="0" w:color="auto"/>
                <w:left w:val="none" w:sz="0" w:space="0" w:color="auto"/>
                <w:bottom w:val="none" w:sz="0" w:space="0" w:color="auto"/>
                <w:right w:val="none" w:sz="0" w:space="0" w:color="auto"/>
              </w:divBdr>
              <w:divsChild>
                <w:div w:id="17699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8496">
      <w:bodyDiv w:val="1"/>
      <w:marLeft w:val="0"/>
      <w:marRight w:val="0"/>
      <w:marTop w:val="0"/>
      <w:marBottom w:val="0"/>
      <w:divBdr>
        <w:top w:val="none" w:sz="0" w:space="0" w:color="auto"/>
        <w:left w:val="none" w:sz="0" w:space="0" w:color="auto"/>
        <w:bottom w:val="none" w:sz="0" w:space="0" w:color="auto"/>
        <w:right w:val="none" w:sz="0" w:space="0" w:color="auto"/>
      </w:divBdr>
      <w:divsChild>
        <w:div w:id="2109617951">
          <w:marLeft w:val="0"/>
          <w:marRight w:val="0"/>
          <w:marTop w:val="0"/>
          <w:marBottom w:val="0"/>
          <w:divBdr>
            <w:top w:val="none" w:sz="0" w:space="0" w:color="auto"/>
            <w:left w:val="none" w:sz="0" w:space="0" w:color="auto"/>
            <w:bottom w:val="none" w:sz="0" w:space="0" w:color="auto"/>
            <w:right w:val="none" w:sz="0" w:space="0" w:color="auto"/>
          </w:divBdr>
          <w:divsChild>
            <w:div w:id="2101674294">
              <w:marLeft w:val="0"/>
              <w:marRight w:val="0"/>
              <w:marTop w:val="0"/>
              <w:marBottom w:val="0"/>
              <w:divBdr>
                <w:top w:val="none" w:sz="0" w:space="0" w:color="auto"/>
                <w:left w:val="none" w:sz="0" w:space="0" w:color="auto"/>
                <w:bottom w:val="none" w:sz="0" w:space="0" w:color="auto"/>
                <w:right w:val="none" w:sz="0" w:space="0" w:color="auto"/>
              </w:divBdr>
              <w:divsChild>
                <w:div w:id="13034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7128">
          <w:marLeft w:val="0"/>
          <w:marRight w:val="0"/>
          <w:marTop w:val="0"/>
          <w:marBottom w:val="0"/>
          <w:divBdr>
            <w:top w:val="none" w:sz="0" w:space="0" w:color="auto"/>
            <w:left w:val="none" w:sz="0" w:space="0" w:color="auto"/>
            <w:bottom w:val="none" w:sz="0" w:space="0" w:color="auto"/>
            <w:right w:val="none" w:sz="0" w:space="0" w:color="auto"/>
          </w:divBdr>
          <w:divsChild>
            <w:div w:id="1205945061">
              <w:marLeft w:val="0"/>
              <w:marRight w:val="0"/>
              <w:marTop w:val="0"/>
              <w:marBottom w:val="0"/>
              <w:divBdr>
                <w:top w:val="none" w:sz="0" w:space="0" w:color="auto"/>
                <w:left w:val="none" w:sz="0" w:space="0" w:color="auto"/>
                <w:bottom w:val="none" w:sz="0" w:space="0" w:color="auto"/>
                <w:right w:val="none" w:sz="0" w:space="0" w:color="auto"/>
              </w:divBdr>
              <w:divsChild>
                <w:div w:id="18100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90982">
      <w:bodyDiv w:val="1"/>
      <w:marLeft w:val="0"/>
      <w:marRight w:val="0"/>
      <w:marTop w:val="0"/>
      <w:marBottom w:val="0"/>
      <w:divBdr>
        <w:top w:val="none" w:sz="0" w:space="0" w:color="auto"/>
        <w:left w:val="none" w:sz="0" w:space="0" w:color="auto"/>
        <w:bottom w:val="none" w:sz="0" w:space="0" w:color="auto"/>
        <w:right w:val="none" w:sz="0" w:space="0" w:color="auto"/>
      </w:divBdr>
      <w:divsChild>
        <w:div w:id="1834564589">
          <w:marLeft w:val="0"/>
          <w:marRight w:val="0"/>
          <w:marTop w:val="0"/>
          <w:marBottom w:val="0"/>
          <w:divBdr>
            <w:top w:val="none" w:sz="0" w:space="0" w:color="auto"/>
            <w:left w:val="none" w:sz="0" w:space="0" w:color="auto"/>
            <w:bottom w:val="none" w:sz="0" w:space="0" w:color="auto"/>
            <w:right w:val="none" w:sz="0" w:space="0" w:color="auto"/>
          </w:divBdr>
          <w:divsChild>
            <w:div w:id="343213156">
              <w:marLeft w:val="0"/>
              <w:marRight w:val="0"/>
              <w:marTop w:val="0"/>
              <w:marBottom w:val="0"/>
              <w:divBdr>
                <w:top w:val="none" w:sz="0" w:space="0" w:color="auto"/>
                <w:left w:val="none" w:sz="0" w:space="0" w:color="auto"/>
                <w:bottom w:val="none" w:sz="0" w:space="0" w:color="auto"/>
                <w:right w:val="none" w:sz="0" w:space="0" w:color="auto"/>
              </w:divBdr>
              <w:divsChild>
                <w:div w:id="5267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2779">
          <w:marLeft w:val="0"/>
          <w:marRight w:val="0"/>
          <w:marTop w:val="0"/>
          <w:marBottom w:val="0"/>
          <w:divBdr>
            <w:top w:val="none" w:sz="0" w:space="0" w:color="auto"/>
            <w:left w:val="none" w:sz="0" w:space="0" w:color="auto"/>
            <w:bottom w:val="none" w:sz="0" w:space="0" w:color="auto"/>
            <w:right w:val="none" w:sz="0" w:space="0" w:color="auto"/>
          </w:divBdr>
          <w:divsChild>
            <w:div w:id="551119912">
              <w:marLeft w:val="0"/>
              <w:marRight w:val="0"/>
              <w:marTop w:val="0"/>
              <w:marBottom w:val="0"/>
              <w:divBdr>
                <w:top w:val="none" w:sz="0" w:space="0" w:color="auto"/>
                <w:left w:val="none" w:sz="0" w:space="0" w:color="auto"/>
                <w:bottom w:val="none" w:sz="0" w:space="0" w:color="auto"/>
                <w:right w:val="none" w:sz="0" w:space="0" w:color="auto"/>
              </w:divBdr>
              <w:divsChild>
                <w:div w:id="1538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02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1174</Words>
  <Characters>6693</Characters>
  <Application>Microsoft Macintosh Word</Application>
  <DocSecurity>0</DocSecurity>
  <Lines>55</Lines>
  <Paragraphs>13</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vt:lpstr>    ORDRE DU JOUR Assemblée générale spéciale</vt:lpstr>
    </vt:vector>
  </TitlesOfParts>
  <LinksUpToDate>false</LinksUpToDate>
  <CharactersWithSpaces>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Lindsay-Anne Prévost</dc:creator>
  <cp:keywords/>
  <dc:description/>
  <cp:lastModifiedBy>André Lavoie</cp:lastModifiedBy>
  <cp:revision>2</cp:revision>
  <dcterms:created xsi:type="dcterms:W3CDTF">2018-07-30T00:04:00Z</dcterms:created>
  <dcterms:modified xsi:type="dcterms:W3CDTF">2018-07-30T00:04:00Z</dcterms:modified>
</cp:coreProperties>
</file>